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1F62D" w14:textId="717F0ADE" w:rsidR="000F3C6D" w:rsidRPr="00DF5109" w:rsidRDefault="000F3C6D" w:rsidP="000F3C6D">
      <w:pPr>
        <w:pStyle w:val="Nincstrkz"/>
        <w:spacing w:before="240" w:after="240" w:line="288" w:lineRule="auto"/>
        <w:jc w:val="center"/>
        <w:rPr>
          <w:rFonts w:ascii="Times New Roman" w:eastAsia="Calibri" w:hAnsi="Times New Roman"/>
          <w:b/>
          <w:bCs/>
          <w:sz w:val="30"/>
          <w:szCs w:val="30"/>
        </w:rPr>
      </w:pPr>
      <w:r w:rsidRPr="00DF5109">
        <w:rPr>
          <w:rFonts w:ascii="Times New Roman" w:eastAsia="Calibri" w:hAnsi="Times New Roman"/>
          <w:b/>
          <w:bCs/>
          <w:sz w:val="30"/>
          <w:szCs w:val="30"/>
        </w:rPr>
        <w:t>VÁLLALKOZÁSI SZERZŐDÉS</w:t>
      </w:r>
      <w:r w:rsidR="00CF5714">
        <w:rPr>
          <w:rFonts w:ascii="Times New Roman" w:eastAsia="Calibri" w:hAnsi="Times New Roman"/>
          <w:b/>
          <w:bCs/>
          <w:sz w:val="30"/>
          <w:szCs w:val="30"/>
        </w:rPr>
        <w:t xml:space="preserve"> tervezet</w:t>
      </w:r>
    </w:p>
    <w:p w14:paraId="681E0B77" w14:textId="77777777" w:rsidR="000F3C6D" w:rsidRPr="004D5704" w:rsidRDefault="000F3C6D" w:rsidP="000F3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rPr>
          <w:rFonts w:ascii="Times New Roman" w:eastAsia="Calibri" w:hAnsi="Times New Roman"/>
        </w:rPr>
      </w:pPr>
    </w:p>
    <w:p w14:paraId="63AABC61" w14:textId="77777777" w:rsidR="000F3C6D" w:rsidRPr="004D5704" w:rsidRDefault="000F3C6D" w:rsidP="00225B76">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amely létrejött a </w:t>
      </w:r>
    </w:p>
    <w:p w14:paraId="2809C183" w14:textId="77777777" w:rsidR="000F3C6D" w:rsidRPr="004D5704" w:rsidRDefault="000F3C6D" w:rsidP="00225B76">
      <w:pPr>
        <w:spacing w:after="120" w:line="288" w:lineRule="auto"/>
        <w:jc w:val="both"/>
        <w:rPr>
          <w:rFonts w:ascii="Times New Roman" w:eastAsia="Calibri" w:hAnsi="Times New Roman"/>
          <w:lang w:eastAsia="hu-HU"/>
        </w:rPr>
      </w:pPr>
      <w:r w:rsidRPr="004D5704">
        <w:rPr>
          <w:rFonts w:ascii="Times New Roman" w:eastAsia="Calibri" w:hAnsi="Times New Roman"/>
          <w:b/>
          <w:bCs/>
          <w:lang w:eastAsia="hu-HU"/>
        </w:rPr>
        <w:t>Váci Városfejlesztő Kft.</w:t>
      </w:r>
    </w:p>
    <w:p w14:paraId="19518420" w14:textId="0F068C5C" w:rsidR="000F3C6D" w:rsidRPr="004D5704" w:rsidRDefault="000F3C6D" w:rsidP="00225B76">
      <w:pPr>
        <w:spacing w:line="288" w:lineRule="auto"/>
        <w:jc w:val="both"/>
        <w:rPr>
          <w:rFonts w:ascii="Times New Roman" w:eastAsia="Calibri" w:hAnsi="Times New Roman"/>
          <w:lang w:eastAsia="hu-HU"/>
        </w:rPr>
      </w:pPr>
      <w:r w:rsidRPr="004D5704">
        <w:rPr>
          <w:rFonts w:ascii="Times New Roman" w:eastAsia="Calibri" w:hAnsi="Times New Roman"/>
          <w:lang w:eastAsia="hu-HU"/>
        </w:rPr>
        <w:t>Székhely:</w:t>
      </w:r>
      <w:r w:rsidRPr="004D5704">
        <w:rPr>
          <w:rFonts w:ascii="Times New Roman" w:eastAsia="Calibri" w:hAnsi="Times New Roman"/>
          <w:lang w:eastAsia="hu-HU"/>
        </w:rPr>
        <w:tab/>
      </w:r>
      <w:r w:rsidR="0096281C">
        <w:rPr>
          <w:rFonts w:ascii="Times New Roman" w:eastAsia="Calibri" w:hAnsi="Times New Roman"/>
          <w:lang w:eastAsia="hu-HU"/>
        </w:rPr>
        <w:tab/>
      </w:r>
      <w:r w:rsidRPr="004D5704">
        <w:rPr>
          <w:rFonts w:ascii="Times New Roman" w:eastAsia="Calibri" w:hAnsi="Times New Roman"/>
          <w:lang w:eastAsia="hu-HU"/>
        </w:rPr>
        <w:t>2600 Vác, Köztársaság út 34.</w:t>
      </w:r>
    </w:p>
    <w:p w14:paraId="674688AE" w14:textId="77777777" w:rsidR="000F3C6D" w:rsidRPr="004D5704" w:rsidRDefault="000F3C6D" w:rsidP="00225B76">
      <w:pPr>
        <w:spacing w:line="288" w:lineRule="auto"/>
        <w:jc w:val="both"/>
        <w:rPr>
          <w:rFonts w:ascii="Times New Roman" w:eastAsia="Calibri" w:hAnsi="Times New Roman"/>
          <w:lang w:eastAsia="hu-HU"/>
        </w:rPr>
      </w:pPr>
      <w:r w:rsidRPr="004D5704">
        <w:rPr>
          <w:rFonts w:ascii="Times New Roman" w:eastAsia="Calibri" w:hAnsi="Times New Roman"/>
          <w:lang w:eastAsia="hu-HU"/>
        </w:rPr>
        <w:t>Cégjegyzékszám:</w:t>
      </w:r>
      <w:r w:rsidRPr="004D5704">
        <w:rPr>
          <w:rFonts w:ascii="Times New Roman" w:eastAsia="Calibri" w:hAnsi="Times New Roman"/>
          <w:lang w:eastAsia="hu-HU"/>
        </w:rPr>
        <w:tab/>
        <w:t>13-09-130719</w:t>
      </w:r>
    </w:p>
    <w:p w14:paraId="17F658E0" w14:textId="5AF167F4" w:rsidR="000F3C6D" w:rsidRPr="004D5704" w:rsidRDefault="000F3C6D" w:rsidP="00225B76">
      <w:pPr>
        <w:spacing w:line="288" w:lineRule="auto"/>
        <w:jc w:val="both"/>
        <w:rPr>
          <w:rFonts w:ascii="Times New Roman" w:eastAsia="Calibri" w:hAnsi="Times New Roman"/>
          <w:lang w:eastAsia="hu-HU"/>
        </w:rPr>
      </w:pPr>
      <w:r w:rsidRPr="004D5704">
        <w:rPr>
          <w:rFonts w:ascii="Times New Roman" w:eastAsia="Calibri" w:hAnsi="Times New Roman"/>
          <w:lang w:eastAsia="hu-HU"/>
        </w:rPr>
        <w:t>Adószám:</w:t>
      </w:r>
      <w:r w:rsidRPr="004D5704">
        <w:rPr>
          <w:rFonts w:ascii="Times New Roman" w:eastAsia="Calibri" w:hAnsi="Times New Roman"/>
          <w:lang w:eastAsia="hu-HU"/>
        </w:rPr>
        <w:tab/>
      </w:r>
      <w:r w:rsidR="0096281C">
        <w:rPr>
          <w:rFonts w:ascii="Times New Roman" w:eastAsia="Calibri" w:hAnsi="Times New Roman"/>
          <w:lang w:eastAsia="hu-HU"/>
        </w:rPr>
        <w:tab/>
      </w:r>
      <w:r w:rsidRPr="004D5704">
        <w:rPr>
          <w:rFonts w:ascii="Times New Roman" w:eastAsia="Calibri" w:hAnsi="Times New Roman"/>
          <w:lang w:eastAsia="hu-HU"/>
        </w:rPr>
        <w:t>14867361-2-13</w:t>
      </w:r>
    </w:p>
    <w:p w14:paraId="60BC3ECC" w14:textId="7A2DF0AD" w:rsidR="000F3C6D" w:rsidRPr="004D5704" w:rsidRDefault="000F3C6D" w:rsidP="00225B76">
      <w:pPr>
        <w:spacing w:line="288" w:lineRule="auto"/>
        <w:jc w:val="both"/>
        <w:rPr>
          <w:rFonts w:ascii="Times New Roman" w:eastAsia="Calibri" w:hAnsi="Times New Roman"/>
          <w:lang w:eastAsia="hu-HU"/>
        </w:rPr>
      </w:pPr>
      <w:r w:rsidRPr="004D5704">
        <w:rPr>
          <w:rFonts w:ascii="Times New Roman" w:eastAsia="Calibri" w:hAnsi="Times New Roman"/>
          <w:lang w:eastAsia="hu-HU"/>
        </w:rPr>
        <w:t>Bankszámlaszáma:</w:t>
      </w:r>
      <w:r w:rsidRPr="004D5704">
        <w:rPr>
          <w:rFonts w:ascii="Times New Roman" w:eastAsia="Calibri" w:hAnsi="Times New Roman"/>
          <w:lang w:eastAsia="hu-HU"/>
        </w:rPr>
        <w:tab/>
        <w:t>11742094-20179386</w:t>
      </w:r>
    </w:p>
    <w:p w14:paraId="30C20582" w14:textId="6D3FD9B8" w:rsidR="000F3C6D" w:rsidRPr="004D5704" w:rsidRDefault="000F3C6D" w:rsidP="00225B76">
      <w:pPr>
        <w:spacing w:line="288" w:lineRule="auto"/>
        <w:jc w:val="both"/>
        <w:rPr>
          <w:rFonts w:ascii="Times New Roman" w:eastAsia="Calibri" w:hAnsi="Times New Roman"/>
          <w:lang w:eastAsia="hu-HU"/>
        </w:rPr>
      </w:pPr>
      <w:r w:rsidRPr="004D5704">
        <w:rPr>
          <w:rFonts w:ascii="Times New Roman" w:eastAsia="Calibri" w:hAnsi="Times New Roman"/>
          <w:lang w:eastAsia="hu-HU"/>
        </w:rPr>
        <w:t>Képviselője:</w:t>
      </w:r>
      <w:r w:rsidRPr="004D5704">
        <w:rPr>
          <w:rFonts w:ascii="Times New Roman" w:eastAsia="Calibri" w:hAnsi="Times New Roman"/>
          <w:lang w:eastAsia="hu-HU"/>
        </w:rPr>
        <w:tab/>
      </w:r>
      <w:r w:rsidR="0096281C">
        <w:rPr>
          <w:rFonts w:ascii="Times New Roman" w:eastAsia="Calibri" w:hAnsi="Times New Roman"/>
          <w:lang w:eastAsia="hu-HU"/>
        </w:rPr>
        <w:tab/>
      </w:r>
      <w:r w:rsidR="00CF249B">
        <w:rPr>
          <w:rFonts w:ascii="Times New Roman" w:eastAsia="Calibri" w:hAnsi="Times New Roman"/>
          <w:lang w:eastAsia="hu-HU"/>
        </w:rPr>
        <w:t>Kelecsényi Ágnes</w:t>
      </w:r>
      <w:r w:rsidRPr="004D5704">
        <w:rPr>
          <w:rFonts w:ascii="Times New Roman" w:eastAsia="Calibri" w:hAnsi="Times New Roman"/>
          <w:lang w:eastAsia="hu-HU"/>
        </w:rPr>
        <w:t xml:space="preserve"> ügyvezető</w:t>
      </w:r>
    </w:p>
    <w:p w14:paraId="7ED2E120" w14:textId="77777777" w:rsidR="000F3C6D" w:rsidRDefault="000F3C6D" w:rsidP="000F3C6D">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 továbbiakban: </w:t>
      </w:r>
      <w:r w:rsidRPr="004D5704">
        <w:rPr>
          <w:rFonts w:ascii="Times New Roman" w:eastAsia="Calibri" w:hAnsi="Times New Roman"/>
          <w:b/>
          <w:bCs/>
          <w:lang w:eastAsia="hu-HU"/>
        </w:rPr>
        <w:t xml:space="preserve">Megrendelő), </w:t>
      </w:r>
      <w:r w:rsidRPr="004D5704">
        <w:rPr>
          <w:rFonts w:ascii="Times New Roman" w:eastAsia="Calibri" w:hAnsi="Times New Roman"/>
          <w:lang w:eastAsia="hu-HU"/>
        </w:rPr>
        <w:t>mint megrendelő,</w:t>
      </w:r>
    </w:p>
    <w:p w14:paraId="7B139244" w14:textId="77777777" w:rsidR="000F3C6D" w:rsidRPr="004D5704" w:rsidRDefault="000F3C6D" w:rsidP="000F3C6D">
      <w:pPr>
        <w:spacing w:after="120" w:line="288" w:lineRule="auto"/>
        <w:jc w:val="both"/>
        <w:rPr>
          <w:rFonts w:ascii="Times New Roman" w:eastAsia="Calibri" w:hAnsi="Times New Roman"/>
          <w:lang w:eastAsia="hu-HU"/>
        </w:rPr>
      </w:pPr>
    </w:p>
    <w:p w14:paraId="38DF2E78" w14:textId="01EB702D" w:rsidR="000F3C6D" w:rsidRPr="00FE58C9" w:rsidRDefault="000F3C6D" w:rsidP="000F3C6D">
      <w:pPr>
        <w:spacing w:after="120" w:line="288" w:lineRule="auto"/>
        <w:jc w:val="both"/>
        <w:rPr>
          <w:rFonts w:ascii="Times New Roman" w:eastAsia="Calibri" w:hAnsi="Times New Roman"/>
          <w:lang w:eastAsia="hu-HU"/>
        </w:rPr>
      </w:pPr>
      <w:r w:rsidRPr="00FE58C9">
        <w:rPr>
          <w:rFonts w:ascii="Times New Roman" w:eastAsia="Calibri" w:hAnsi="Times New Roman"/>
          <w:lang w:eastAsia="hu-HU"/>
        </w:rPr>
        <w:t xml:space="preserve">másrészt a </w:t>
      </w:r>
    </w:p>
    <w:p w14:paraId="65067D7F" w14:textId="403B18FB" w:rsidR="000F3C6D" w:rsidRPr="00FE58C9" w:rsidRDefault="000F3C6D" w:rsidP="000F3C6D">
      <w:pPr>
        <w:spacing w:line="288" w:lineRule="auto"/>
        <w:jc w:val="both"/>
        <w:rPr>
          <w:rFonts w:ascii="Times New Roman" w:eastAsia="Calibri" w:hAnsi="Times New Roman"/>
          <w:lang w:eastAsia="hu-HU"/>
        </w:rPr>
      </w:pPr>
      <w:r w:rsidRPr="00FE58C9">
        <w:rPr>
          <w:rFonts w:ascii="Times New Roman" w:eastAsia="Calibri" w:hAnsi="Times New Roman"/>
          <w:lang w:eastAsia="hu-HU"/>
        </w:rPr>
        <w:t>Székhely:</w:t>
      </w:r>
      <w:r w:rsidRPr="00FE58C9">
        <w:rPr>
          <w:rFonts w:ascii="Times New Roman" w:eastAsia="Calibri" w:hAnsi="Times New Roman"/>
          <w:lang w:eastAsia="hu-HU"/>
        </w:rPr>
        <w:tab/>
      </w:r>
      <w:r w:rsidRPr="00FE58C9">
        <w:rPr>
          <w:rFonts w:ascii="Times New Roman" w:eastAsia="Calibri" w:hAnsi="Times New Roman"/>
          <w:lang w:eastAsia="hu-HU"/>
        </w:rPr>
        <w:tab/>
      </w:r>
    </w:p>
    <w:p w14:paraId="45094B0D" w14:textId="363A3C97" w:rsidR="00FA2398" w:rsidRPr="00FE58C9" w:rsidRDefault="00FA2398" w:rsidP="000F3C6D">
      <w:pPr>
        <w:spacing w:line="288" w:lineRule="auto"/>
        <w:jc w:val="both"/>
        <w:rPr>
          <w:rFonts w:ascii="Times New Roman" w:eastAsia="Calibri" w:hAnsi="Times New Roman"/>
          <w:lang w:eastAsia="hu-HU"/>
        </w:rPr>
      </w:pPr>
      <w:r w:rsidRPr="00FE58C9">
        <w:rPr>
          <w:rFonts w:ascii="Times New Roman" w:eastAsia="Calibri" w:hAnsi="Times New Roman"/>
          <w:lang w:eastAsia="hu-HU"/>
        </w:rPr>
        <w:t xml:space="preserve">Levelezési cím: </w:t>
      </w:r>
      <w:r w:rsidRPr="00FE58C9">
        <w:rPr>
          <w:rFonts w:ascii="Times New Roman" w:eastAsia="Calibri" w:hAnsi="Times New Roman"/>
          <w:lang w:eastAsia="hu-HU"/>
        </w:rPr>
        <w:tab/>
      </w:r>
    </w:p>
    <w:p w14:paraId="10910A5E" w14:textId="73332A72" w:rsidR="000F3C6D" w:rsidRPr="00FE58C9" w:rsidRDefault="00FA2398" w:rsidP="000F3C6D">
      <w:pPr>
        <w:spacing w:line="288" w:lineRule="auto"/>
        <w:jc w:val="both"/>
        <w:rPr>
          <w:rFonts w:ascii="Times New Roman" w:eastAsia="Calibri" w:hAnsi="Times New Roman"/>
          <w:lang w:eastAsia="hu-HU"/>
        </w:rPr>
      </w:pPr>
      <w:r w:rsidRPr="00FE58C9">
        <w:rPr>
          <w:rFonts w:ascii="Times New Roman" w:eastAsia="Calibri" w:hAnsi="Times New Roman"/>
          <w:lang w:eastAsia="hu-HU"/>
        </w:rPr>
        <w:t>Nyilvántartási szám:</w:t>
      </w:r>
      <w:r w:rsidRPr="00FE58C9">
        <w:rPr>
          <w:rFonts w:ascii="Times New Roman" w:eastAsia="Calibri" w:hAnsi="Times New Roman"/>
          <w:lang w:eastAsia="hu-HU"/>
        </w:rPr>
        <w:tab/>
      </w:r>
    </w:p>
    <w:p w14:paraId="2747670E" w14:textId="0CF03D18" w:rsidR="000F3C6D" w:rsidRPr="00FE58C9" w:rsidRDefault="000F3C6D" w:rsidP="000F3C6D">
      <w:pPr>
        <w:spacing w:line="288" w:lineRule="auto"/>
        <w:jc w:val="both"/>
        <w:rPr>
          <w:rFonts w:ascii="Times New Roman" w:eastAsia="Calibri" w:hAnsi="Times New Roman"/>
          <w:lang w:eastAsia="hu-HU"/>
        </w:rPr>
      </w:pPr>
      <w:r w:rsidRPr="00FE58C9">
        <w:rPr>
          <w:rFonts w:ascii="Times New Roman" w:eastAsia="Calibri" w:hAnsi="Times New Roman"/>
          <w:lang w:eastAsia="hu-HU"/>
        </w:rPr>
        <w:t>Adószám:</w:t>
      </w:r>
      <w:r w:rsidRPr="00FE58C9">
        <w:rPr>
          <w:rFonts w:ascii="Times New Roman" w:eastAsia="Calibri" w:hAnsi="Times New Roman"/>
          <w:lang w:eastAsia="hu-HU"/>
        </w:rPr>
        <w:tab/>
      </w:r>
      <w:r w:rsidRPr="00FE58C9">
        <w:rPr>
          <w:rFonts w:ascii="Times New Roman" w:eastAsia="Calibri" w:hAnsi="Times New Roman"/>
          <w:lang w:eastAsia="hu-HU"/>
        </w:rPr>
        <w:tab/>
      </w:r>
    </w:p>
    <w:p w14:paraId="794952AF" w14:textId="776487EC" w:rsidR="000F3C6D" w:rsidRPr="00FE58C9" w:rsidRDefault="000F3C6D" w:rsidP="000F3C6D">
      <w:pPr>
        <w:spacing w:line="288" w:lineRule="auto"/>
        <w:jc w:val="both"/>
        <w:rPr>
          <w:rFonts w:ascii="Times New Roman" w:eastAsia="Calibri" w:hAnsi="Times New Roman"/>
          <w:lang w:eastAsia="hu-HU"/>
        </w:rPr>
      </w:pPr>
      <w:r w:rsidRPr="00FE58C9">
        <w:rPr>
          <w:rFonts w:ascii="Times New Roman" w:eastAsia="Calibri" w:hAnsi="Times New Roman"/>
          <w:lang w:eastAsia="hu-HU"/>
        </w:rPr>
        <w:t>Bankszámlaszáma:</w:t>
      </w:r>
      <w:r w:rsidRPr="00FE58C9">
        <w:rPr>
          <w:rFonts w:ascii="Times New Roman" w:eastAsia="Calibri" w:hAnsi="Times New Roman"/>
          <w:lang w:eastAsia="hu-HU"/>
        </w:rPr>
        <w:tab/>
      </w:r>
    </w:p>
    <w:p w14:paraId="0CF5F22C" w14:textId="66BF7081" w:rsidR="000F3C6D" w:rsidRPr="00FE58C9" w:rsidRDefault="000F3C6D" w:rsidP="000F3C6D">
      <w:pPr>
        <w:spacing w:line="288" w:lineRule="auto"/>
        <w:jc w:val="both"/>
        <w:rPr>
          <w:rFonts w:ascii="Times New Roman" w:eastAsia="Calibri" w:hAnsi="Times New Roman"/>
          <w:lang w:eastAsia="hu-HU"/>
        </w:rPr>
      </w:pPr>
      <w:r w:rsidRPr="00FE58C9">
        <w:rPr>
          <w:rFonts w:ascii="Times New Roman" w:eastAsia="Calibri" w:hAnsi="Times New Roman"/>
          <w:lang w:eastAsia="hu-HU"/>
        </w:rPr>
        <w:t xml:space="preserve">Képviselője: </w:t>
      </w:r>
      <w:r w:rsidRPr="00FE58C9">
        <w:rPr>
          <w:rFonts w:ascii="Times New Roman" w:eastAsia="Calibri" w:hAnsi="Times New Roman"/>
          <w:lang w:eastAsia="hu-HU"/>
        </w:rPr>
        <w:tab/>
      </w:r>
      <w:r w:rsidRPr="00FE58C9">
        <w:rPr>
          <w:rFonts w:ascii="Times New Roman" w:eastAsia="Calibri" w:hAnsi="Times New Roman"/>
          <w:lang w:eastAsia="hu-HU"/>
        </w:rPr>
        <w:tab/>
      </w:r>
    </w:p>
    <w:p w14:paraId="33E626D6" w14:textId="77777777" w:rsidR="000F3C6D" w:rsidRPr="00A72F37" w:rsidRDefault="000F3C6D" w:rsidP="000F3C6D">
      <w:pPr>
        <w:spacing w:after="120" w:line="288" w:lineRule="auto"/>
        <w:jc w:val="both"/>
        <w:rPr>
          <w:rFonts w:ascii="Times New Roman" w:eastAsia="Calibri" w:hAnsi="Times New Roman"/>
          <w:lang w:eastAsia="hu-HU"/>
        </w:rPr>
      </w:pPr>
      <w:r w:rsidRPr="00A72F37">
        <w:rPr>
          <w:rFonts w:ascii="Times New Roman" w:eastAsia="Calibri" w:hAnsi="Times New Roman"/>
          <w:lang w:eastAsia="hu-HU"/>
        </w:rPr>
        <w:t xml:space="preserve">(a továbbiakban: </w:t>
      </w:r>
      <w:r w:rsidRPr="00A72F37">
        <w:rPr>
          <w:rFonts w:ascii="Times New Roman" w:eastAsia="Calibri" w:hAnsi="Times New Roman"/>
          <w:b/>
          <w:bCs/>
          <w:lang w:eastAsia="hu-HU"/>
        </w:rPr>
        <w:t xml:space="preserve">Vállalkozó), </w:t>
      </w:r>
      <w:r w:rsidRPr="00A72F37">
        <w:rPr>
          <w:rFonts w:ascii="Times New Roman" w:eastAsia="Calibri" w:hAnsi="Times New Roman"/>
          <w:lang w:eastAsia="hu-HU"/>
        </w:rPr>
        <w:t>mint vállalkozó</w:t>
      </w:r>
    </w:p>
    <w:p w14:paraId="1F6CC173" w14:textId="77777777" w:rsidR="000F3C6D" w:rsidRPr="004D5704" w:rsidRDefault="000F3C6D" w:rsidP="000F3C6D">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(Megrendelő és Vállalkozó a továbbiakban együtt: </w:t>
      </w:r>
      <w:r w:rsidRPr="004D5704">
        <w:rPr>
          <w:rFonts w:ascii="Times New Roman" w:eastAsia="Calibri" w:hAnsi="Times New Roman"/>
          <w:b/>
          <w:i/>
          <w:lang w:eastAsia="hu-HU"/>
        </w:rPr>
        <w:t>Felek</w:t>
      </w:r>
      <w:r w:rsidRPr="004D5704">
        <w:rPr>
          <w:rFonts w:ascii="Times New Roman" w:eastAsia="Calibri" w:hAnsi="Times New Roman"/>
          <w:lang w:eastAsia="hu-HU"/>
        </w:rPr>
        <w:t xml:space="preserve">) között, alulírott helyen és időben az alábbi feltételekkel (a továbbiakban: </w:t>
      </w:r>
      <w:r w:rsidRPr="004D5704">
        <w:rPr>
          <w:rFonts w:ascii="Times New Roman" w:eastAsia="Calibri" w:hAnsi="Times New Roman"/>
          <w:b/>
          <w:i/>
          <w:lang w:eastAsia="hu-HU"/>
        </w:rPr>
        <w:t>Szerződés</w:t>
      </w:r>
      <w:r w:rsidRPr="004D5704">
        <w:rPr>
          <w:rFonts w:ascii="Times New Roman" w:eastAsia="Calibri" w:hAnsi="Times New Roman"/>
          <w:lang w:eastAsia="hu-HU"/>
        </w:rPr>
        <w:t>):</w:t>
      </w:r>
    </w:p>
    <w:p w14:paraId="2A462D39" w14:textId="77777777" w:rsidR="000F3C6D" w:rsidRPr="004D5704" w:rsidRDefault="000F3C6D" w:rsidP="007968A7">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ELŐZMÉNYEK</w:t>
      </w:r>
    </w:p>
    <w:p w14:paraId="32F880D6" w14:textId="5FBA3A99" w:rsidR="00130004" w:rsidRDefault="00130004" w:rsidP="00130004">
      <w:pPr>
        <w:pStyle w:val="Listaszerbekezds"/>
        <w:numPr>
          <w:ilvl w:val="0"/>
          <w:numId w:val="34"/>
        </w:numPr>
        <w:spacing w:after="120" w:line="288" w:lineRule="auto"/>
        <w:ind w:left="426" w:hanging="426"/>
        <w:jc w:val="both"/>
        <w:rPr>
          <w:rFonts w:eastAsia="Calibri"/>
          <w:bCs/>
          <w:color w:val="auto"/>
        </w:rPr>
      </w:pPr>
      <w:r>
        <w:rPr>
          <w:rFonts w:eastAsia="Calibri"/>
          <w:bCs/>
          <w:color w:val="auto"/>
        </w:rPr>
        <w:t>Megrendelő</w:t>
      </w:r>
      <w:r w:rsidRPr="00A337A1">
        <w:rPr>
          <w:rFonts w:eastAsia="Calibri"/>
          <w:bCs/>
          <w:color w:val="auto"/>
        </w:rPr>
        <w:t xml:space="preserve"> </w:t>
      </w:r>
      <w:r>
        <w:rPr>
          <w:rFonts w:eastAsia="Calibri"/>
          <w:bCs/>
          <w:color w:val="auto"/>
        </w:rPr>
        <w:t>beszerzési eljárást indított ki</w:t>
      </w:r>
      <w:r w:rsidRPr="00A337A1">
        <w:rPr>
          <w:rFonts w:eastAsia="Calibri"/>
          <w:bCs/>
          <w:color w:val="auto"/>
        </w:rPr>
        <w:t xml:space="preserve"> </w:t>
      </w:r>
      <w:r w:rsidR="00C436D0">
        <w:rPr>
          <w:rFonts w:eastAsia="Calibri"/>
          <w:bCs/>
          <w:color w:val="auto"/>
        </w:rPr>
        <w:t xml:space="preserve">2024. szeptember </w:t>
      </w:r>
      <w:r w:rsidR="00C70F90">
        <w:rPr>
          <w:rFonts w:eastAsia="Calibri"/>
          <w:bCs/>
          <w:color w:val="auto"/>
        </w:rPr>
        <w:t>27</w:t>
      </w:r>
      <w:r>
        <w:rPr>
          <w:rFonts w:eastAsia="Calibri"/>
          <w:bCs/>
          <w:color w:val="auto"/>
        </w:rPr>
        <w:t xml:space="preserve">. </w:t>
      </w:r>
      <w:r w:rsidRPr="00A337A1">
        <w:rPr>
          <w:rFonts w:eastAsia="Calibri"/>
          <w:bCs/>
          <w:color w:val="auto"/>
        </w:rPr>
        <w:t>napján „</w:t>
      </w:r>
      <w:r w:rsidR="00780280" w:rsidRPr="00780280">
        <w:rPr>
          <w:b/>
          <w:bCs/>
        </w:rPr>
        <w:t>Közvilágítás aktív elemeinek karbantartása – 202</w:t>
      </w:r>
      <w:r w:rsidR="00C436D0">
        <w:rPr>
          <w:b/>
          <w:bCs/>
        </w:rPr>
        <w:t>4</w:t>
      </w:r>
      <w:r w:rsidR="00780280" w:rsidRPr="00780280">
        <w:rPr>
          <w:b/>
          <w:bCs/>
        </w:rPr>
        <w:t>.</w:t>
      </w:r>
      <w:r w:rsidRPr="00A337A1">
        <w:rPr>
          <w:rFonts w:eastAsia="Calibri"/>
          <w:bCs/>
          <w:color w:val="auto"/>
        </w:rPr>
        <w:t>” elnevezéssel</w:t>
      </w:r>
      <w:r>
        <w:rPr>
          <w:rFonts w:eastAsia="Calibri"/>
          <w:bCs/>
          <w:color w:val="auto"/>
        </w:rPr>
        <w:t>.</w:t>
      </w:r>
    </w:p>
    <w:p w14:paraId="02736285" w14:textId="77777777" w:rsidR="00130004" w:rsidRPr="001C172F" w:rsidRDefault="00130004" w:rsidP="00130004">
      <w:pPr>
        <w:pStyle w:val="Listaszerbekezds"/>
        <w:numPr>
          <w:ilvl w:val="0"/>
          <w:numId w:val="34"/>
        </w:numPr>
        <w:spacing w:after="120" w:line="288" w:lineRule="auto"/>
        <w:ind w:left="426" w:hanging="426"/>
        <w:jc w:val="both"/>
        <w:rPr>
          <w:rFonts w:eastAsia="Calibri"/>
          <w:bCs/>
          <w:color w:val="auto"/>
        </w:rPr>
      </w:pPr>
      <w:r w:rsidRPr="003D0808">
        <w:t xml:space="preserve">Felek jelen szerződést a beszerzési eljárás </w:t>
      </w:r>
      <w:r w:rsidRPr="00427C13">
        <w:t xml:space="preserve">során </w:t>
      </w:r>
      <w:r w:rsidRPr="003D0808">
        <w:t xml:space="preserve">közölt végleges feltételek, a beszerzési </w:t>
      </w:r>
      <w:r>
        <w:t>e</w:t>
      </w:r>
      <w:r w:rsidRPr="003D0808">
        <w:t>ljárásban kiadott szerződéstervezet és a nyertes ajánlata alapján kötik meg.</w:t>
      </w:r>
    </w:p>
    <w:p w14:paraId="1F973474" w14:textId="77777777" w:rsidR="00130004" w:rsidRDefault="00130004" w:rsidP="00130004">
      <w:pPr>
        <w:pStyle w:val="Listaszerbekezds"/>
        <w:numPr>
          <w:ilvl w:val="0"/>
          <w:numId w:val="34"/>
        </w:numPr>
        <w:spacing w:after="120" w:line="288" w:lineRule="auto"/>
        <w:ind w:left="426" w:hanging="426"/>
        <w:jc w:val="both"/>
      </w:pPr>
      <w:r w:rsidRPr="003D0808">
        <w:t xml:space="preserve">A fenti beszerzési </w:t>
      </w:r>
      <w:r>
        <w:t>e</w:t>
      </w:r>
      <w:r w:rsidRPr="003D0808">
        <w:t xml:space="preserve">ljárás során a beérkezett ajánlatok értékelését követően a </w:t>
      </w:r>
      <w:r>
        <w:t xml:space="preserve">Megrendelő a Vállalkozó </w:t>
      </w:r>
      <w:r w:rsidRPr="003D0808">
        <w:t xml:space="preserve">ajánlatát fogadta el nyertes ajánlatként így Felek a törvényes határidőn belül szerződést (továbbiakban: </w:t>
      </w:r>
      <w:r w:rsidRPr="00BA1E56">
        <w:t>Szerződés</w:t>
      </w:r>
      <w:r w:rsidRPr="003D0808">
        <w:t>) kötnek egymással.</w:t>
      </w:r>
    </w:p>
    <w:p w14:paraId="06C3F919" w14:textId="77777777" w:rsidR="00130004" w:rsidRDefault="00130004" w:rsidP="00130004">
      <w:pPr>
        <w:pStyle w:val="Listaszerbekezds"/>
        <w:numPr>
          <w:ilvl w:val="0"/>
          <w:numId w:val="34"/>
        </w:numPr>
        <w:spacing w:after="120" w:line="288" w:lineRule="auto"/>
        <w:ind w:left="426" w:hanging="426"/>
        <w:jc w:val="both"/>
      </w:pPr>
      <w:r>
        <w:t>Megrendelő rögzíti, hogy a Polgári Törvénykönyvről szóló 2013. évi V. törvény (a továbbiakban: Ptk.) 8:1.§ (1) bekezdés 7) pont alapján szerződő hatóságnak minősül.</w:t>
      </w:r>
    </w:p>
    <w:p w14:paraId="33DB1A17" w14:textId="77777777" w:rsidR="00335A41" w:rsidRPr="00335A41" w:rsidRDefault="0006625C" w:rsidP="00335A41">
      <w:pPr>
        <w:spacing w:after="160" w:line="259" w:lineRule="auto"/>
        <w:rPr>
          <w:rFonts w:ascii="Times New Roman" w:eastAsia="ヒラギノ角ゴ Pro W3" w:hAnsi="Times New Roman"/>
          <w:color w:val="000000"/>
        </w:rPr>
      </w:pPr>
      <w:r>
        <w:br w:type="page"/>
      </w:r>
    </w:p>
    <w:p w14:paraId="7784A11F" w14:textId="77777777" w:rsidR="00D800E5" w:rsidRPr="001C172F" w:rsidRDefault="00335A41" w:rsidP="007968A7">
      <w:pPr>
        <w:pStyle w:val="Listaszerbekezds"/>
        <w:numPr>
          <w:ilvl w:val="0"/>
          <w:numId w:val="1"/>
        </w:numPr>
        <w:spacing w:after="240" w:line="288" w:lineRule="auto"/>
        <w:ind w:left="0" w:firstLine="0"/>
        <w:jc w:val="center"/>
        <w:rPr>
          <w:rFonts w:eastAsia="Calibri"/>
          <w:b/>
          <w:color w:val="auto"/>
        </w:rPr>
      </w:pPr>
      <w:r>
        <w:rPr>
          <w:rFonts w:eastAsia="Calibri"/>
          <w:b/>
          <w:color w:val="auto"/>
        </w:rPr>
        <w:lastRenderedPageBreak/>
        <w:t>SZ</w:t>
      </w:r>
      <w:r w:rsidR="00D800E5">
        <w:rPr>
          <w:rFonts w:eastAsia="Calibri"/>
          <w:b/>
          <w:color w:val="auto"/>
        </w:rPr>
        <w:t>ERZŐDÉST ALKOTÓ DOKUMENTUMOK</w:t>
      </w:r>
    </w:p>
    <w:p w14:paraId="36260804" w14:textId="77777777" w:rsidR="00D800E5" w:rsidRPr="001C172F" w:rsidRDefault="00D800E5" w:rsidP="007968A7">
      <w:pPr>
        <w:pStyle w:val="ADBekezds"/>
        <w:numPr>
          <w:ilvl w:val="0"/>
          <w:numId w:val="12"/>
        </w:numPr>
        <w:spacing w:before="0" w:line="288" w:lineRule="auto"/>
        <w:ind w:left="426" w:hanging="426"/>
        <w:rPr>
          <w:rFonts w:ascii="Times New Roman" w:hAnsi="Times New Roman"/>
          <w:b/>
          <w:bCs/>
          <w:u w:val="single"/>
        </w:rPr>
      </w:pPr>
      <w:r w:rsidRPr="001C172F">
        <w:rPr>
          <w:rFonts w:ascii="Times New Roman" w:hAnsi="Times New Roman"/>
          <w:b/>
          <w:bCs/>
          <w:u w:val="single"/>
        </w:rPr>
        <w:t>Szerződéses okmányok:</w:t>
      </w:r>
    </w:p>
    <w:p w14:paraId="6C0E4EB4" w14:textId="77777777" w:rsidR="00D800E5" w:rsidRPr="001C172F" w:rsidRDefault="00D800E5" w:rsidP="00225B76">
      <w:pPr>
        <w:spacing w:after="120" w:line="288" w:lineRule="auto"/>
        <w:ind w:left="426"/>
        <w:jc w:val="both"/>
        <w:rPr>
          <w:rFonts w:ascii="Times New Roman" w:hAnsi="Times New Roman"/>
        </w:rPr>
      </w:pPr>
      <w:r w:rsidRPr="001C172F">
        <w:rPr>
          <w:rFonts w:ascii="Times New Roman" w:hAnsi="Times New Roman"/>
        </w:rPr>
        <w:t xml:space="preserve">Felek kijelentik, hogy teljes megállapodásukat nem kizárólag jelen Szerződés törzsszövege tartalmazza. A </w:t>
      </w:r>
      <w:r>
        <w:rPr>
          <w:rFonts w:ascii="Times New Roman" w:hAnsi="Times New Roman"/>
        </w:rPr>
        <w:t>beszerzési eljárás</w:t>
      </w:r>
      <w:r w:rsidRPr="001C172F">
        <w:rPr>
          <w:rFonts w:ascii="Times New Roman" w:hAnsi="Times New Roman"/>
        </w:rPr>
        <w:t xml:space="preserve"> során keletkezett iratokat úgy kell tekinteni, mint amelyek a jelen Szerződés elválaszthatatlan rész</w:t>
      </w:r>
      <w:r w:rsidR="00976436">
        <w:rPr>
          <w:rFonts w:ascii="Times New Roman" w:hAnsi="Times New Roman"/>
        </w:rPr>
        <w:t>é</w:t>
      </w:r>
      <w:r w:rsidRPr="001C172F">
        <w:rPr>
          <w:rFonts w:ascii="Times New Roman" w:hAnsi="Times New Roman"/>
        </w:rPr>
        <w:t>t képezik annak ellenére, hogy fizikailag nem kerülnek csatolásra ahhoz (továbbiakban: Szerződéses Okmányok).</w:t>
      </w:r>
    </w:p>
    <w:p w14:paraId="7BEE33A4" w14:textId="77777777" w:rsidR="00D800E5" w:rsidRPr="00D9162D" w:rsidRDefault="00D800E5" w:rsidP="007968A7">
      <w:pPr>
        <w:pStyle w:val="ADBekezds"/>
        <w:numPr>
          <w:ilvl w:val="0"/>
          <w:numId w:val="12"/>
        </w:numPr>
        <w:spacing w:before="0" w:line="288" w:lineRule="auto"/>
        <w:ind w:left="426" w:hanging="426"/>
        <w:rPr>
          <w:rFonts w:ascii="Times New Roman" w:hAnsi="Times New Roman"/>
          <w:b/>
          <w:bCs/>
          <w:u w:val="single"/>
        </w:rPr>
      </w:pPr>
      <w:r w:rsidRPr="00D9162D">
        <w:rPr>
          <w:rFonts w:ascii="Times New Roman" w:hAnsi="Times New Roman"/>
          <w:b/>
          <w:bCs/>
          <w:u w:val="single"/>
        </w:rPr>
        <w:t>A Szerződéses Okmányokat az alábbi iratok alkotják:</w:t>
      </w:r>
    </w:p>
    <w:p w14:paraId="7C401C47" w14:textId="77777777" w:rsidR="00D800E5" w:rsidRPr="001C172F" w:rsidRDefault="00D800E5" w:rsidP="007968A7">
      <w:pPr>
        <w:pStyle w:val="Listaszerbekezds"/>
        <w:widowControl w:val="0"/>
        <w:numPr>
          <w:ilvl w:val="0"/>
          <w:numId w:val="2"/>
        </w:numPr>
        <w:suppressAutoHyphens/>
        <w:spacing w:line="288" w:lineRule="auto"/>
        <w:ind w:left="1134" w:hanging="283"/>
        <w:jc w:val="both"/>
      </w:pPr>
      <w:r w:rsidRPr="001C172F">
        <w:t>Szerződés törzsszövege;</w:t>
      </w:r>
    </w:p>
    <w:p w14:paraId="4289B9D1" w14:textId="77777777" w:rsidR="00D800E5" w:rsidRPr="001C172F" w:rsidRDefault="00D800E5" w:rsidP="007968A7">
      <w:pPr>
        <w:pStyle w:val="Listaszerbekezds"/>
        <w:widowControl w:val="0"/>
        <w:numPr>
          <w:ilvl w:val="0"/>
          <w:numId w:val="2"/>
        </w:numPr>
        <w:suppressAutoHyphens/>
        <w:spacing w:line="288" w:lineRule="auto"/>
        <w:ind w:left="1134" w:hanging="283"/>
        <w:jc w:val="both"/>
      </w:pPr>
      <w:r>
        <w:t xml:space="preserve">Ajánlatkérő </w:t>
      </w:r>
      <w:r w:rsidR="001415B4">
        <w:t>által megküldött felhívás ajánlattételre</w:t>
      </w:r>
      <w:r w:rsidRPr="001C172F">
        <w:t xml:space="preserve">; </w:t>
      </w:r>
    </w:p>
    <w:p w14:paraId="38AA61AA" w14:textId="77777777" w:rsidR="00D800E5" w:rsidRPr="001C172F" w:rsidRDefault="00D800E5" w:rsidP="007968A7">
      <w:pPr>
        <w:pStyle w:val="Listaszerbekezds"/>
        <w:widowControl w:val="0"/>
        <w:numPr>
          <w:ilvl w:val="0"/>
          <w:numId w:val="2"/>
        </w:numPr>
        <w:suppressAutoHyphens/>
        <w:spacing w:after="120" w:line="288" w:lineRule="auto"/>
        <w:ind w:left="1134" w:hanging="283"/>
        <w:jc w:val="both"/>
      </w:pPr>
      <w:r w:rsidRPr="001C172F">
        <w:t xml:space="preserve">Vállalkozó, mint </w:t>
      </w:r>
      <w:r w:rsidR="001415B4">
        <w:t>n</w:t>
      </w:r>
      <w:r w:rsidR="00B142A8">
        <w:t>yertes a</w:t>
      </w:r>
      <w:r w:rsidRPr="001C172F">
        <w:t>jánlattevő ajánlata.</w:t>
      </w:r>
    </w:p>
    <w:p w14:paraId="7B718F52" w14:textId="77777777" w:rsidR="00D800E5" w:rsidRDefault="00D800E5" w:rsidP="00225B76">
      <w:pPr>
        <w:pStyle w:val="ADBekezds"/>
        <w:spacing w:before="0" w:line="288" w:lineRule="auto"/>
        <w:ind w:left="426"/>
        <w:rPr>
          <w:rFonts w:ascii="Times New Roman" w:hAnsi="Times New Roman"/>
        </w:rPr>
      </w:pPr>
      <w:r w:rsidRPr="001C172F">
        <w:rPr>
          <w:rFonts w:ascii="Times New Roman" w:hAnsi="Times New Roman"/>
        </w:rPr>
        <w:t>A Felek rögzíti, hogy a fenti okiratok akkor is a Szerződés részét képezi, ha fizikailag nem kerülnek a Szerződéshez csatolásra. A fizikai csatolás hiánya nem képezi jogi akadályát annak, hogy a végleges feltételeket jelen Szerződéssel együtt alkalmazzák Felek.</w:t>
      </w:r>
    </w:p>
    <w:p w14:paraId="6CA6ABEB" w14:textId="77777777" w:rsidR="000C0C2C" w:rsidRPr="000C0C2C" w:rsidRDefault="000C0C2C" w:rsidP="000C0C2C">
      <w:pPr>
        <w:pStyle w:val="ADBekezds"/>
        <w:numPr>
          <w:ilvl w:val="0"/>
          <w:numId w:val="12"/>
        </w:numPr>
        <w:spacing w:before="0" w:line="288" w:lineRule="auto"/>
        <w:ind w:left="426" w:hanging="426"/>
        <w:rPr>
          <w:rFonts w:ascii="Times New Roman" w:hAnsi="Times New Roman"/>
          <w:b/>
          <w:bCs/>
          <w:u w:val="single"/>
        </w:rPr>
      </w:pPr>
      <w:r w:rsidRPr="000C0C2C">
        <w:rPr>
          <w:rFonts w:ascii="Times New Roman" w:hAnsi="Times New Roman"/>
          <w:b/>
          <w:bCs/>
          <w:u w:val="single"/>
        </w:rPr>
        <w:t>Szerződéses Okmányok értelmezése:</w:t>
      </w:r>
    </w:p>
    <w:p w14:paraId="511E5107" w14:textId="77777777" w:rsidR="000C0C2C" w:rsidRDefault="000C0C2C" w:rsidP="000C0C2C">
      <w:pPr>
        <w:pStyle w:val="ADBekezds"/>
        <w:spacing w:before="0" w:line="288" w:lineRule="auto"/>
        <w:ind w:left="426"/>
        <w:rPr>
          <w:rFonts w:ascii="Times New Roman" w:hAnsi="Times New Roman"/>
        </w:rPr>
      </w:pPr>
      <w:r w:rsidRPr="001C172F">
        <w:rPr>
          <w:rFonts w:ascii="Times New Roman" w:hAnsi="Times New Roman"/>
        </w:rPr>
        <w:t>A Szerződéses Okmányok közötti, vagy azokon belüli, ugyanazon kérdésre vonatkozó bármely eltérés, ellentmondás, értelmezési nehézség esetén a legteljesebb műszaki-szakmai tartalmat rögzítő rendelkezés az irányadó.</w:t>
      </w:r>
      <w:r>
        <w:rPr>
          <w:rFonts w:ascii="Times New Roman" w:hAnsi="Times New Roman"/>
        </w:rPr>
        <w:t xml:space="preserve"> </w:t>
      </w:r>
    </w:p>
    <w:p w14:paraId="4E943174" w14:textId="77777777" w:rsidR="00B9195A" w:rsidRPr="004D5704" w:rsidRDefault="00B9195A" w:rsidP="007968A7">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SZERZŐDÉS TÁRGYA</w:t>
      </w:r>
    </w:p>
    <w:p w14:paraId="263A01F0" w14:textId="536EB196" w:rsidR="00B9195A" w:rsidRPr="00205607" w:rsidRDefault="00B9195A" w:rsidP="007968A7">
      <w:pPr>
        <w:pStyle w:val="Listaszerbekezds"/>
        <w:numPr>
          <w:ilvl w:val="1"/>
          <w:numId w:val="1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205607">
        <w:rPr>
          <w:color w:val="auto"/>
        </w:rPr>
        <w:t>Megrendelő a Szerződés aláírásával megrendeli, Vállalkozó pedig a Szerződés aláírásával elvállalja</w:t>
      </w:r>
      <w:r w:rsidR="00CE540D">
        <w:rPr>
          <w:color w:val="auto"/>
        </w:rPr>
        <w:t xml:space="preserve"> a Szerződés mellékletét képező Ajánlatkérő dokumentumban</w:t>
      </w:r>
      <w:r w:rsidRPr="00205607">
        <w:rPr>
          <w:color w:val="auto"/>
        </w:rPr>
        <w:t xml:space="preserve"> </w:t>
      </w:r>
      <w:r w:rsidR="00CE540D" w:rsidRPr="00CE540D">
        <w:rPr>
          <w:color w:val="auto"/>
        </w:rPr>
        <w:t>megtalálható</w:t>
      </w:r>
      <w:r w:rsidR="00780280">
        <w:rPr>
          <w:color w:val="auto"/>
        </w:rPr>
        <w:t xml:space="preserve">, </w:t>
      </w:r>
      <w:r w:rsidR="00CE540D" w:rsidRPr="00CE540D">
        <w:rPr>
          <w:color w:val="auto"/>
        </w:rPr>
        <w:t xml:space="preserve">Vác Város meghatározott területein </w:t>
      </w:r>
      <w:r w:rsidR="00780280">
        <w:rPr>
          <w:color w:val="auto"/>
        </w:rPr>
        <w:t>k</w:t>
      </w:r>
      <w:r w:rsidR="00780280" w:rsidRPr="00780280">
        <w:rPr>
          <w:color w:val="auto"/>
        </w:rPr>
        <w:t>özvilágítás aktív elemeinek karbantartás</w:t>
      </w:r>
      <w:r w:rsidR="006F6646">
        <w:rPr>
          <w:color w:val="auto"/>
        </w:rPr>
        <w:t xml:space="preserve">i </w:t>
      </w:r>
      <w:r w:rsidR="00CE540D" w:rsidRPr="00CE540D">
        <w:rPr>
          <w:color w:val="auto"/>
        </w:rPr>
        <w:t>feladat</w:t>
      </w:r>
      <w:r w:rsidR="006F6646">
        <w:rPr>
          <w:color w:val="auto"/>
        </w:rPr>
        <w:t>ait</w:t>
      </w:r>
      <w:r w:rsidR="00CE540D" w:rsidRPr="00CE540D">
        <w:rPr>
          <w:color w:val="auto"/>
        </w:rPr>
        <w:t xml:space="preserve"> </w:t>
      </w:r>
      <w:r w:rsidRPr="00205607">
        <w:rPr>
          <w:color w:val="auto"/>
        </w:rPr>
        <w:t xml:space="preserve">(továbbiakban: </w:t>
      </w:r>
      <w:r w:rsidRPr="00205607">
        <w:rPr>
          <w:b/>
          <w:bCs/>
          <w:color w:val="auto"/>
        </w:rPr>
        <w:t>Munk</w:t>
      </w:r>
      <w:r w:rsidR="00D537F9" w:rsidRPr="00205607">
        <w:rPr>
          <w:b/>
          <w:bCs/>
          <w:color w:val="auto"/>
        </w:rPr>
        <w:t>ák</w:t>
      </w:r>
      <w:r w:rsidRPr="00205607">
        <w:rPr>
          <w:color w:val="auto"/>
        </w:rPr>
        <w:t xml:space="preserve">) a jelen Szerződésben meghatározott díjért (továbbiakban: Vállalkozói Díj). </w:t>
      </w:r>
    </w:p>
    <w:p w14:paraId="1A692304" w14:textId="6F87BA14" w:rsidR="00B9195A" w:rsidRPr="004D5704" w:rsidRDefault="00B9195A" w:rsidP="007968A7">
      <w:pPr>
        <w:pStyle w:val="Listaszerbekezds"/>
        <w:numPr>
          <w:ilvl w:val="1"/>
          <w:numId w:val="1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rFonts w:eastAsia="Times New Roman"/>
          <w:color w:val="auto"/>
          <w:lang w:eastAsia="ar-SA"/>
        </w:rPr>
        <w:t xml:space="preserve">Vállalkozó kijelenti, hogy a </w:t>
      </w:r>
      <w:r>
        <w:rPr>
          <w:rFonts w:eastAsia="Times New Roman"/>
          <w:color w:val="auto"/>
          <w:lang w:eastAsia="ar-SA"/>
        </w:rPr>
        <w:t>b</w:t>
      </w:r>
      <w:r w:rsidRPr="000A565D">
        <w:rPr>
          <w:rFonts w:eastAsia="Times New Roman"/>
          <w:color w:val="auto"/>
          <w:lang w:eastAsia="ar-SA"/>
        </w:rPr>
        <w:t xml:space="preserve">eszerzési </w:t>
      </w:r>
      <w:r>
        <w:rPr>
          <w:rFonts w:eastAsia="Times New Roman"/>
          <w:color w:val="auto"/>
          <w:lang w:eastAsia="ar-SA"/>
        </w:rPr>
        <w:t>e</w:t>
      </w:r>
      <w:r w:rsidRPr="000A565D">
        <w:rPr>
          <w:rFonts w:eastAsia="Times New Roman"/>
          <w:color w:val="auto"/>
          <w:lang w:eastAsia="ar-SA"/>
        </w:rPr>
        <w:t xml:space="preserve">ljárás során részére átadott, a Munkákhoz kapcsolódó </w:t>
      </w:r>
      <w:r w:rsidR="00D70DA6">
        <w:rPr>
          <w:rFonts w:eastAsia="Times New Roman"/>
          <w:color w:val="auto"/>
          <w:lang w:eastAsia="ar-SA"/>
        </w:rPr>
        <w:t>információkat</w:t>
      </w:r>
      <w:r w:rsidR="00C30039">
        <w:rPr>
          <w:rFonts w:eastAsia="Times New Roman"/>
          <w:color w:val="auto"/>
          <w:lang w:eastAsia="ar-SA"/>
        </w:rPr>
        <w:t>, kulcsokat</w:t>
      </w:r>
      <w:r w:rsidR="007146FE">
        <w:rPr>
          <w:rFonts w:eastAsia="Times New Roman"/>
          <w:color w:val="auto"/>
          <w:lang w:eastAsia="ar-SA"/>
        </w:rPr>
        <w:t xml:space="preserve"> </w:t>
      </w:r>
      <w:r w:rsidR="00237438">
        <w:rPr>
          <w:rFonts w:eastAsia="Times New Roman"/>
          <w:color w:val="auto"/>
          <w:lang w:eastAsia="ar-SA"/>
        </w:rPr>
        <w:t>gondosan</w:t>
      </w:r>
      <w:r w:rsidRPr="000A565D">
        <w:rPr>
          <w:rFonts w:eastAsia="Times New Roman"/>
          <w:color w:val="auto"/>
          <w:lang w:eastAsia="ar-SA"/>
        </w:rPr>
        <w:t xml:space="preserve"> ellenőrizte és azt a </w:t>
      </w:r>
      <w:r>
        <w:rPr>
          <w:rFonts w:eastAsia="Times New Roman"/>
          <w:color w:val="auto"/>
          <w:lang w:eastAsia="ar-SA"/>
        </w:rPr>
        <w:t>Munkák</w:t>
      </w:r>
      <w:r w:rsidRPr="000A565D">
        <w:rPr>
          <w:rFonts w:eastAsia="Times New Roman"/>
          <w:color w:val="auto"/>
          <w:lang w:eastAsia="ar-SA"/>
        </w:rPr>
        <w:t xml:space="preserve"> megvalósítására alkalmasnak találta a beszerzési </w:t>
      </w:r>
      <w:r>
        <w:rPr>
          <w:rFonts w:eastAsia="Times New Roman"/>
          <w:color w:val="auto"/>
          <w:lang w:eastAsia="ar-SA"/>
        </w:rPr>
        <w:t>e</w:t>
      </w:r>
      <w:r w:rsidRPr="000A565D">
        <w:rPr>
          <w:rFonts w:eastAsia="Times New Roman"/>
          <w:color w:val="auto"/>
          <w:lang w:eastAsia="ar-SA"/>
        </w:rPr>
        <w:t>ljárás során megállapított Vállalkozói Díj ellenében, a jelen Szerződésben rögzített teljesítési határidőkön belül.</w:t>
      </w:r>
    </w:p>
    <w:p w14:paraId="4E71073A" w14:textId="77777777" w:rsidR="00B9195A" w:rsidRPr="000A565D" w:rsidRDefault="00B9195A" w:rsidP="007968A7">
      <w:pPr>
        <w:pStyle w:val="Listaszerbekezds"/>
        <w:numPr>
          <w:ilvl w:val="1"/>
          <w:numId w:val="1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color w:val="auto"/>
        </w:rPr>
        <w:t xml:space="preserve">Vállalkozó a Szerződés teljesítését Megrendelő által rendelkezésre bocsátott </w:t>
      </w:r>
      <w:r w:rsidR="00D9162D">
        <w:rPr>
          <w:color w:val="auto"/>
        </w:rPr>
        <w:t>információk</w:t>
      </w:r>
      <w:r w:rsidRPr="000A565D">
        <w:rPr>
          <w:color w:val="auto"/>
        </w:rPr>
        <w:t>, Vállalkozó nyertes ajánlata és Megrendelő utasításai szerint a hatályos jogszabályoknak, hatósági előírásoknak, és szakmai szokásoknak megfelelően köteles végezni.</w:t>
      </w:r>
    </w:p>
    <w:p w14:paraId="612F0D71" w14:textId="63FA958B" w:rsidR="00B9195A" w:rsidRDefault="00B9195A" w:rsidP="007968A7">
      <w:pPr>
        <w:pStyle w:val="Listaszerbekezds"/>
        <w:numPr>
          <w:ilvl w:val="1"/>
          <w:numId w:val="1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color w:val="auto"/>
        </w:rPr>
        <w:t>Felek rögzítik, hogy jelen Szerződés tárgyát oszthatatlannak tekintik, függetlenül az esetleges teljesítési szakaszoktól</w:t>
      </w:r>
      <w:r>
        <w:rPr>
          <w:color w:val="auto"/>
        </w:rPr>
        <w:t>.</w:t>
      </w:r>
    </w:p>
    <w:p w14:paraId="1F47D33C" w14:textId="760BC449" w:rsidR="000C0C2C" w:rsidRDefault="00691B69" w:rsidP="007968A7">
      <w:pPr>
        <w:pStyle w:val="Listaszerbekezds"/>
        <w:numPr>
          <w:ilvl w:val="1"/>
          <w:numId w:val="11"/>
        </w:numPr>
        <w:tabs>
          <w:tab w:val="left" w:pos="4956"/>
          <w:tab w:val="left" w:pos="5664"/>
          <w:tab w:val="left" w:pos="6372"/>
          <w:tab w:val="left" w:pos="7080"/>
          <w:tab w:val="left" w:pos="7788"/>
          <w:tab w:val="left" w:pos="8496"/>
        </w:tabs>
        <w:spacing w:after="120" w:line="288" w:lineRule="auto"/>
        <w:ind w:left="426" w:hanging="426"/>
        <w:jc w:val="both"/>
        <w:rPr>
          <w:color w:val="auto"/>
        </w:rPr>
      </w:pPr>
      <w:r>
        <w:rPr>
          <w:color w:val="auto"/>
        </w:rPr>
        <w:t>Felek kijelentik, hogy a Szerződés tárgya opciós tételt nem tartalmaz.</w:t>
      </w:r>
    </w:p>
    <w:p w14:paraId="3C761D01" w14:textId="77777777" w:rsidR="000C0C2C" w:rsidRDefault="000C0C2C">
      <w:pPr>
        <w:spacing w:after="160" w:line="259" w:lineRule="auto"/>
        <w:rPr>
          <w:rFonts w:ascii="Times New Roman" w:eastAsia="ヒラギノ角ゴ Pro W3" w:hAnsi="Times New Roman"/>
        </w:rPr>
      </w:pPr>
      <w:r>
        <w:br w:type="page"/>
      </w:r>
    </w:p>
    <w:p w14:paraId="65238BEE" w14:textId="77777777" w:rsidR="00B011CE" w:rsidRPr="00347072" w:rsidRDefault="0061637A" w:rsidP="007968A7">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lastRenderedPageBreak/>
        <w:t>A SZERZŐDÉS HATÁLYBALÉPÉSE, A TELJESÍTÉS HATÁRIDEJE, A TELJESÍTÉS ÁTADÁS – ÁTVÉTELE</w:t>
      </w:r>
    </w:p>
    <w:p w14:paraId="5FE44C72" w14:textId="52DE01E8" w:rsidR="00D7035D" w:rsidRPr="00FA09B4" w:rsidRDefault="00B011CE" w:rsidP="00C436D0">
      <w:pPr>
        <w:pStyle w:val="ADpontok"/>
        <w:ind w:left="426" w:hanging="426"/>
      </w:pPr>
      <w:bookmarkStart w:id="0" w:name="_Hlk69206260"/>
      <w:r w:rsidRPr="00FA09B4">
        <w:t>Jelen Szerződés a Felek általi aláírását követő</w:t>
      </w:r>
      <w:r w:rsidR="00C436D0">
        <w:t xml:space="preserve"> </w:t>
      </w:r>
      <w:r w:rsidRPr="00FA09B4">
        <w:t>munkanapon</w:t>
      </w:r>
      <w:r w:rsidR="00FA09B4" w:rsidRPr="00FA09B4">
        <w:t xml:space="preserve">, </w:t>
      </w:r>
      <w:r w:rsidR="00C436D0">
        <w:t xml:space="preserve">de legkorábban 2024. november 07. napján </w:t>
      </w:r>
      <w:r w:rsidRPr="00FA09B4">
        <w:t xml:space="preserve">lép hatályba, és a hatálybalépéstől számítva </w:t>
      </w:r>
      <w:r w:rsidR="006F6646" w:rsidRPr="00C436D0">
        <w:rPr>
          <w:b/>
          <w:bCs/>
        </w:rPr>
        <w:t>12 hónapig tartó</w:t>
      </w:r>
      <w:r w:rsidRPr="00C436D0">
        <w:rPr>
          <w:b/>
          <w:bCs/>
        </w:rPr>
        <w:t xml:space="preserve"> határozott időtartamra kötik</w:t>
      </w:r>
      <w:r w:rsidR="00D7035D" w:rsidRPr="00C436D0">
        <w:rPr>
          <w:b/>
          <w:bCs/>
        </w:rPr>
        <w:t xml:space="preserve">. </w:t>
      </w:r>
      <w:r w:rsidR="00D7035D" w:rsidRPr="00FA09B4">
        <w:t xml:space="preserve">Jelen szerződés megszűnik a határozott időtartam lejártával. </w:t>
      </w:r>
    </w:p>
    <w:bookmarkEnd w:id="0"/>
    <w:p w14:paraId="7652B531" w14:textId="77777777" w:rsidR="00A173B1" w:rsidRDefault="00A173B1" w:rsidP="002A6423">
      <w:pPr>
        <w:pStyle w:val="ADpontok"/>
        <w:ind w:left="426" w:hanging="426"/>
      </w:pPr>
      <w:r w:rsidRPr="00627274">
        <w:t xml:space="preserve">Felek megállapodnak, hogy </w:t>
      </w:r>
      <w:r w:rsidR="00697E35">
        <w:t>Vállalkozó</w:t>
      </w:r>
      <w:r>
        <w:t xml:space="preserve"> jogosult e</w:t>
      </w:r>
      <w:r w:rsidRPr="00627274">
        <w:t>lőteljesít</w:t>
      </w:r>
      <w:r>
        <w:t>eni</w:t>
      </w:r>
      <w:r w:rsidRPr="00627274">
        <w:t>.</w:t>
      </w:r>
    </w:p>
    <w:p w14:paraId="6EC9C04A" w14:textId="77777777" w:rsidR="00492162" w:rsidRPr="00765AB8" w:rsidRDefault="00492162" w:rsidP="007968A7">
      <w:pPr>
        <w:pStyle w:val="Listaszerbekezds"/>
        <w:numPr>
          <w:ilvl w:val="0"/>
          <w:numId w:val="1"/>
        </w:numPr>
        <w:spacing w:before="240" w:after="240" w:line="288" w:lineRule="auto"/>
        <w:ind w:left="0" w:firstLine="0"/>
        <w:jc w:val="center"/>
        <w:rPr>
          <w:rFonts w:eastAsia="Calibri"/>
          <w:b/>
          <w:color w:val="auto"/>
        </w:rPr>
      </w:pPr>
      <w:r w:rsidRPr="00765AB8">
        <w:rPr>
          <w:rFonts w:eastAsia="Calibri"/>
          <w:b/>
          <w:color w:val="auto"/>
        </w:rPr>
        <w:t>MEGRENDELŐ JOGAI ÉS KÖTELEZETTSÉGEI</w:t>
      </w:r>
    </w:p>
    <w:p w14:paraId="4CE2D4E9" w14:textId="77777777" w:rsidR="00492162" w:rsidRDefault="00492162" w:rsidP="007968A7">
      <w:pPr>
        <w:pStyle w:val="ADpontok"/>
        <w:numPr>
          <w:ilvl w:val="0"/>
          <w:numId w:val="7"/>
        </w:numPr>
        <w:ind w:left="426" w:hanging="426"/>
      </w:pPr>
      <w:r w:rsidRPr="00765AB8">
        <w:t xml:space="preserve">A Megrendelő jogosult: </w:t>
      </w:r>
    </w:p>
    <w:p w14:paraId="350EDC91" w14:textId="77777777" w:rsidR="00492162" w:rsidRPr="00765AB8" w:rsidRDefault="00492162" w:rsidP="00082F80">
      <w:pPr>
        <w:pStyle w:val="ADalpontok"/>
        <w:ind w:left="426" w:hanging="426"/>
      </w:pPr>
      <w:r w:rsidRPr="00765AB8">
        <w:t xml:space="preserve">más vállalkozóval elvégeztetni a kifogásolt vagy hiányolt munkákat, a </w:t>
      </w:r>
      <w:r w:rsidRPr="00765AB8">
        <w:rPr>
          <w:bCs/>
        </w:rPr>
        <w:t>Vállalkozó</w:t>
      </w:r>
      <w:r w:rsidRPr="00765AB8">
        <w:t xml:space="preserve"> költségére, akár a Vállalkozó ajánlati áránál magasabb áron is, ha felszólítására a </w:t>
      </w:r>
      <w:r w:rsidRPr="00765AB8">
        <w:rPr>
          <w:bCs/>
        </w:rPr>
        <w:t>Vállalkozó</w:t>
      </w:r>
      <w:r w:rsidRPr="00765AB8">
        <w:t xml:space="preserve"> a kifogásolt, vagy hiányolt munkákat nem </w:t>
      </w:r>
      <w:r w:rsidR="00711AE4">
        <w:t>végzi el a megadott</w:t>
      </w:r>
      <w:r w:rsidRPr="00765AB8">
        <w:t xml:space="preserve"> határidőig, a </w:t>
      </w:r>
      <w:r w:rsidRPr="00765AB8">
        <w:rPr>
          <w:bCs/>
        </w:rPr>
        <w:t>Vállalkozó</w:t>
      </w:r>
      <w:r w:rsidRPr="00765AB8">
        <w:t xml:space="preserve"> garanciális felelősségvállalásának megtartásával.</w:t>
      </w:r>
    </w:p>
    <w:p w14:paraId="16306C10" w14:textId="77777777" w:rsidR="00492162" w:rsidRPr="00765AB8" w:rsidRDefault="00492162" w:rsidP="00082F80">
      <w:pPr>
        <w:pStyle w:val="ADalpontok"/>
        <w:ind w:left="426" w:hanging="426"/>
      </w:pPr>
      <w:r w:rsidRPr="00765AB8">
        <w:t>Vállalkozónak a jelen Szerződésben vállalt feladatai ellátásával kapcsolatos tevékenységét önállóan vagy megbízólevéllel ellátott képviselője révén ellenőrizni olyan módon, hogy Vállalkozó teljesítését Megrendelő ez irányú tevékenysége ne akadályozza.</w:t>
      </w:r>
    </w:p>
    <w:p w14:paraId="5AAE5CEE" w14:textId="77777777" w:rsidR="00492162" w:rsidRPr="00765AB8" w:rsidRDefault="00492162" w:rsidP="00082F80">
      <w:pPr>
        <w:pStyle w:val="ADalpontok"/>
        <w:ind w:left="426" w:hanging="426"/>
      </w:pPr>
      <w:r w:rsidRPr="00765AB8">
        <w:t>bármely pótmunkát más Vállalkozóval elvégeztetni.</w:t>
      </w:r>
    </w:p>
    <w:p w14:paraId="6E2FFC5C" w14:textId="77777777" w:rsidR="00492162" w:rsidRPr="00765AB8" w:rsidRDefault="00492162" w:rsidP="007968A7">
      <w:pPr>
        <w:pStyle w:val="ADpontok"/>
        <w:numPr>
          <w:ilvl w:val="0"/>
          <w:numId w:val="7"/>
        </w:numPr>
        <w:ind w:left="426" w:hanging="426"/>
      </w:pPr>
      <w:r w:rsidRPr="00765AB8">
        <w:t>Megrendelő köteles:</w:t>
      </w:r>
    </w:p>
    <w:p w14:paraId="41F156D3" w14:textId="77777777" w:rsidR="00492162" w:rsidRPr="00765AB8" w:rsidRDefault="00492162" w:rsidP="007968A7">
      <w:pPr>
        <w:pStyle w:val="ADalpontok"/>
        <w:numPr>
          <w:ilvl w:val="1"/>
          <w:numId w:val="9"/>
        </w:numPr>
        <w:ind w:left="426" w:hanging="426"/>
      </w:pPr>
      <w:r w:rsidRPr="00765AB8">
        <w:t>Vállalkozó részére a kivitelezéshez szükséges munkaterületet a jelen Szerződésben meghatározott időpontban rendelkezésre bocsátani.</w:t>
      </w:r>
    </w:p>
    <w:p w14:paraId="629CAACD" w14:textId="77777777" w:rsidR="00501EF2" w:rsidRDefault="00492162" w:rsidP="007968A7">
      <w:pPr>
        <w:pStyle w:val="ADalpontok"/>
        <w:numPr>
          <w:ilvl w:val="1"/>
          <w:numId w:val="9"/>
        </w:numPr>
        <w:ind w:left="426" w:hanging="426"/>
      </w:pPr>
      <w:r w:rsidRPr="00765AB8">
        <w:t>Vállalkozó részére a Szerződés szerinti Vállalkozói Díjat megfizetni.</w:t>
      </w:r>
    </w:p>
    <w:p w14:paraId="49B040EB" w14:textId="683BFAB9" w:rsidR="00CD3061" w:rsidRDefault="00CD3061" w:rsidP="00CD3061">
      <w:pPr>
        <w:pStyle w:val="ADalpontok"/>
        <w:numPr>
          <w:ilvl w:val="0"/>
          <w:numId w:val="9"/>
        </w:numPr>
        <w:ind w:left="426" w:hanging="426"/>
      </w:pPr>
      <w:r>
        <w:t>Szolgáltatás ellenőrzése:</w:t>
      </w:r>
    </w:p>
    <w:p w14:paraId="4C51DDD3" w14:textId="77777777" w:rsidR="00CD3061" w:rsidRDefault="00CD3061" w:rsidP="00CD3061">
      <w:pPr>
        <w:pStyle w:val="ADalpontok"/>
        <w:numPr>
          <w:ilvl w:val="1"/>
          <w:numId w:val="40"/>
        </w:numPr>
        <w:ind w:left="426"/>
      </w:pPr>
      <w:r>
        <w:t xml:space="preserve">A közvilágítás üzemkészségét havi ellenőrzéssel, a Vállalkozóval megtartott közös bejárás alapján a Megrendelő minősíti (a „C” pont leírt ÜK % szerint). A közvilágítás </w:t>
      </w:r>
      <w:proofErr w:type="spellStart"/>
      <w:r>
        <w:t>üzemidejében</w:t>
      </w:r>
      <w:proofErr w:type="spellEnd"/>
      <w:r>
        <w:t xml:space="preserve"> kell elvégezni az ellenőrzést. Ennek időpontját a Megrendelő állapítja meg, amely - a terület nagyságától függetlenül - csak egy nap lehet (a közvilágítás bekapcsolásától annak kikapcsolásáig). Az időpontról a Megrendelő e-mail útján 24 órával előre tájékoztatja a Vállalkozót. Az ellenőrizendő területet az ellenőrzés napján a Megrendelő határozza meg. Az ellenőrizendő fényforrások minimális mennyisége 1 500 db, ezen felül a Vállalkozó további lámpatesteket is bevonhat az ellenőrzésbe. Az ellenőrzés során meg kell határozni az utcajegyzék alapján az ellenőrizendő lámpatest darabszámát és a nem üzemelő lámpatestek darabszámát. Az adatokat a Jegyzőkönyv a közvilágítás üzemkészségének ellenőrzéséről nevű dokumentumban („C” pont) kell rögzíteni és az ellenőrzés időpontjában beépített összes beépített fényforrás figyelembevételével (mintavételezési képlettel) kell kiszámítani az üzemkészséget. Az </w:t>
      </w:r>
      <w:r>
        <w:lastRenderedPageBreak/>
        <w:t>ellenőrzési jegyzőkönyvet minden érdekelt fél a helyszínen, az ellenőrzés befejezésekor köteles aláírni.</w:t>
      </w:r>
    </w:p>
    <w:p w14:paraId="7BB7D738" w14:textId="77777777" w:rsidR="00CD3061" w:rsidRDefault="00CD3061" w:rsidP="00CD3061">
      <w:pPr>
        <w:pStyle w:val="ADalpontok"/>
        <w:numPr>
          <w:ilvl w:val="1"/>
          <w:numId w:val="40"/>
        </w:numPr>
        <w:ind w:left="426"/>
      </w:pPr>
      <w:r>
        <w:t>A Megrendelő önállóan is végezhet közvilágítás ellenőrzést, melynek eredményét a Vállalkozó a közvilágítás üzemkészségére vonatkozó adatként elfogadja. Az Megrendelő írásban értesíti a Vállalkozót a várható ellenőrzés időpontjáról, melyen a Vállalkozó részt vehet. Az ellenőrzésről a rendszeres ellenőrzéssel azonos jegyzőkönyv készül, és ennek eredménye a havi ellenőrzésbe beszámítódik.</w:t>
      </w:r>
    </w:p>
    <w:p w14:paraId="56C86AF1" w14:textId="77777777" w:rsidR="00CD3061" w:rsidRDefault="00CD3061" w:rsidP="00CD3061">
      <w:pPr>
        <w:pStyle w:val="ADalpontok"/>
        <w:numPr>
          <w:ilvl w:val="1"/>
          <w:numId w:val="40"/>
        </w:numPr>
        <w:ind w:left="426"/>
      </w:pPr>
      <w:r>
        <w:t>A Megrendelő panasz esetén jogosult a havi rendszeres ellenőrzésen felül rendkívüli ellenőrzésre is. Ez az ellenőrzés a panaszban érintett területre terjed ki. A rendkívüli ellenőrzésről jegyzőkönyv készül és ennek eredményét az építési naplóban kell rögzíteni.</w:t>
      </w:r>
    </w:p>
    <w:p w14:paraId="77DCAF3F" w14:textId="6B34663D" w:rsidR="00CD3061" w:rsidRDefault="00CD3061" w:rsidP="00CD3061">
      <w:pPr>
        <w:pStyle w:val="ADalpontok"/>
        <w:numPr>
          <w:ilvl w:val="1"/>
          <w:numId w:val="40"/>
        </w:numPr>
        <w:ind w:left="426"/>
      </w:pPr>
      <w:r>
        <w:t>A bejelentett hibacím javítások szúrópróbaszerű ellenőrzésével a Megrendelő a Vállalkozóval megtartott közös ellenőrzés alapján minősíti a közvilágítás üzemkészségét. Az ellenőrzés a bejelentések fogadására, dokumentálására, az elhárítási idő betartására, a javítás szakszerűségére is kiterjed.</w:t>
      </w:r>
    </w:p>
    <w:p w14:paraId="60B454DC" w14:textId="77777777" w:rsidR="00492162" w:rsidRPr="006C3606" w:rsidRDefault="00492162" w:rsidP="007968A7">
      <w:pPr>
        <w:pStyle w:val="Listaszerbekezds"/>
        <w:numPr>
          <w:ilvl w:val="0"/>
          <w:numId w:val="1"/>
        </w:numPr>
        <w:spacing w:before="240" w:after="240" w:line="288" w:lineRule="auto"/>
        <w:ind w:left="0" w:firstLine="0"/>
        <w:jc w:val="center"/>
        <w:rPr>
          <w:rFonts w:eastAsia="Calibri"/>
          <w:b/>
          <w:color w:val="auto"/>
        </w:rPr>
      </w:pPr>
      <w:r w:rsidRPr="006C3606">
        <w:rPr>
          <w:rFonts w:eastAsia="Calibri"/>
          <w:b/>
          <w:color w:val="auto"/>
        </w:rPr>
        <w:t>VÁLLALKOZÓ JOGAI ÉS KÖTELEZETTSÉGEI</w:t>
      </w:r>
    </w:p>
    <w:p w14:paraId="315CD56F" w14:textId="77777777" w:rsidR="00EE7AFB" w:rsidRDefault="00EE7AFB" w:rsidP="00EE7AFB">
      <w:pPr>
        <w:pStyle w:val="ADpontok"/>
        <w:numPr>
          <w:ilvl w:val="0"/>
          <w:numId w:val="15"/>
        </w:numPr>
        <w:ind w:left="426" w:hanging="426"/>
      </w:pPr>
      <w:r>
        <w:t>A Vállalkozó köteles munkavégzése során a hatályos jogszabályok biztonsági előírások és szabványok rendelkezéseit betartani.</w:t>
      </w:r>
    </w:p>
    <w:p w14:paraId="5174C3B0" w14:textId="77777777" w:rsidR="00EE7AFB" w:rsidRDefault="00EE7AFB" w:rsidP="00EE7AFB">
      <w:pPr>
        <w:pStyle w:val="ADpontok"/>
        <w:numPr>
          <w:ilvl w:val="0"/>
          <w:numId w:val="15"/>
        </w:numPr>
        <w:ind w:left="426" w:hanging="426"/>
      </w:pPr>
      <w:r>
        <w:t>A Vállalkozó feladata a munkavégzéssel kapcsolatos engedélyek beszerzése, a szakfelügyelet és a feszültség-mentesítés megrendelése.</w:t>
      </w:r>
    </w:p>
    <w:p w14:paraId="078411E7" w14:textId="77777777" w:rsidR="00EE7AFB" w:rsidRDefault="00EE7AFB" w:rsidP="00EE7AFB">
      <w:pPr>
        <w:pStyle w:val="ADpontok"/>
        <w:numPr>
          <w:ilvl w:val="0"/>
          <w:numId w:val="15"/>
        </w:numPr>
        <w:ind w:left="426" w:hanging="426"/>
      </w:pPr>
      <w:r>
        <w:t>A Vállalkozónak helyszíni munkavezetőt kell kijelölnie, aki egy személyben felelős a munkavédelmi és tűzvédelmi rendeletek, valamint a technológiai szabályok betartásáért.</w:t>
      </w:r>
    </w:p>
    <w:p w14:paraId="70AF9206" w14:textId="77777777" w:rsidR="00EE7AFB" w:rsidRDefault="00EE7AFB" w:rsidP="00EE7AFB">
      <w:pPr>
        <w:pStyle w:val="ADpontok"/>
        <w:numPr>
          <w:ilvl w:val="0"/>
          <w:numId w:val="15"/>
        </w:numPr>
        <w:ind w:left="426" w:hanging="426"/>
      </w:pPr>
      <w:r>
        <w:t>A Vállalkozó feszültség alatt csak fényforrást és biztosítóbetétet cserélhet; minden egyéb munka csak a berendezés feszültségmentes állapotában végezhető.</w:t>
      </w:r>
    </w:p>
    <w:p w14:paraId="1A81D87C" w14:textId="77777777" w:rsidR="00EE7AFB" w:rsidRDefault="00EE7AFB" w:rsidP="00EE7AFB">
      <w:pPr>
        <w:pStyle w:val="ADpontok"/>
        <w:numPr>
          <w:ilvl w:val="0"/>
          <w:numId w:val="15"/>
        </w:numPr>
        <w:ind w:left="426" w:hanging="426"/>
      </w:pPr>
      <w:r>
        <w:t>A Vállalkozó köteles legalább 2 munkavállalót alkalmazni, aki feszültség alatti munkavégzésre (FAM) szóló feljogosításokkal rendelkezik, így feszültség alatt is el lehet végezni azokat a munkákat, melyekre a feljogosítás szól.</w:t>
      </w:r>
    </w:p>
    <w:p w14:paraId="025ABA88" w14:textId="77777777" w:rsidR="00EE7AFB" w:rsidRDefault="00EE7AFB" w:rsidP="00EE7AFB">
      <w:pPr>
        <w:pStyle w:val="ADpontok"/>
        <w:numPr>
          <w:ilvl w:val="0"/>
          <w:numId w:val="15"/>
        </w:numPr>
        <w:ind w:left="426" w:hanging="426"/>
      </w:pPr>
      <w:r>
        <w:t>A Vállalkozó köteles a FAM munkavégzést bejelenteni a Hálózatüzemeltető diszpécserének. Ez a munkavégzés megkezdését és befejezését, a kijelölt területen a munkavégzés pontos helyét és a munkát végző személyek nevét jelenti. A Vállalkozó köteles a munkaterületen tartózkodó szerelőpár/</w:t>
      </w:r>
      <w:proofErr w:type="gramStart"/>
      <w:r>
        <w:t>ok</w:t>
      </w:r>
      <w:proofErr w:type="gramEnd"/>
      <w:r>
        <w:t xml:space="preserve"> valamint a Hálózatüzemeltető diszpécsere közötti hírközlési kapcsolatot biztosítani. Erre az esetleges párhuzamos munkavégzésből eredő baleset veszély elkerülése érdekében van szükség.</w:t>
      </w:r>
    </w:p>
    <w:p w14:paraId="6DB2B0B2" w14:textId="77777777" w:rsidR="00EE7AFB" w:rsidRDefault="00EE7AFB" w:rsidP="00EE7AFB">
      <w:pPr>
        <w:pStyle w:val="ADpontok"/>
        <w:numPr>
          <w:ilvl w:val="0"/>
          <w:numId w:val="15"/>
        </w:numPr>
        <w:ind w:left="426" w:hanging="426"/>
      </w:pPr>
      <w:r>
        <w:t xml:space="preserve">A kivitelezéssel érintett közlekedési pályához a Vállalkozónak kell a szükséges útvonal engedélyt beszereznie, a jelzéseket felállítania, a megfelelő kivilágítást biztosítania. Köteles továbbá a jelzések fenntartásáról gondoskodni, s a vonatkozó jogszabályokat és más rendelkezéseket betartani. Az ezzel kapcsolatos költségeket a 4. pontban meghatározott nettó (áfa nélküli) havi ellenszolgáltatás tartalmazza. A Vállalkozó feladata </w:t>
      </w:r>
      <w:r>
        <w:lastRenderedPageBreak/>
        <w:t xml:space="preserve">továbbá, az </w:t>
      </w:r>
      <w:proofErr w:type="spellStart"/>
      <w:r>
        <w:t>Útinform</w:t>
      </w:r>
      <w:proofErr w:type="spellEnd"/>
      <w:r>
        <w:t xml:space="preserve"> értesítése a munkálatainak az időtartamáról és helyszínéről (amennyiben azok a forgalom nagymértékű zavarásával járnak).</w:t>
      </w:r>
    </w:p>
    <w:p w14:paraId="7B318CD5" w14:textId="77777777" w:rsidR="00EE7AFB" w:rsidRDefault="00EE7AFB" w:rsidP="00EE7AFB">
      <w:pPr>
        <w:pStyle w:val="ADpontok"/>
        <w:numPr>
          <w:ilvl w:val="0"/>
          <w:numId w:val="15"/>
        </w:numPr>
        <w:ind w:left="426" w:hanging="426"/>
      </w:pPr>
      <w:r>
        <w:t>A Vállalkozó kötelezettsége a közvilágítási munkák esetén a veszélyes hulladékoknak minősülő fényforrások kezelése.</w:t>
      </w:r>
    </w:p>
    <w:p w14:paraId="7AA7967F" w14:textId="758C95B7" w:rsidR="00C809CB" w:rsidRDefault="00EE7AFB" w:rsidP="00EE7AFB">
      <w:pPr>
        <w:pStyle w:val="ADpontok"/>
        <w:numPr>
          <w:ilvl w:val="0"/>
          <w:numId w:val="15"/>
        </w:numPr>
        <w:ind w:left="426" w:hanging="426"/>
      </w:pPr>
      <w:r>
        <w:t xml:space="preserve">A Vállalkozó a munkavégzése során, a közvilágítási üzemidőn kívül, a közvilágítás bekapcsolására nem jogosult. Az üzemidőn kívüli javításhoz, ellenőrzéshez az esetleg szükséges bekapcsolásokat Hálózatüzemeltetőtől kell igényelni és a naplózott engedélye alapján </w:t>
      </w:r>
      <w:proofErr w:type="spellStart"/>
      <w:r>
        <w:t>lehetelvégezni</w:t>
      </w:r>
      <w:proofErr w:type="spellEnd"/>
      <w:r>
        <w:t>. A feszültség-mentesítéssel járó tervszerű munkákat csak a közvilágítási üzemidőn kívül lehet végezni.</w:t>
      </w:r>
    </w:p>
    <w:p w14:paraId="5613E4C7" w14:textId="4D3B653C" w:rsidR="00D7035D" w:rsidRDefault="00D7035D" w:rsidP="007968A7">
      <w:pPr>
        <w:pStyle w:val="ADpontok"/>
        <w:numPr>
          <w:ilvl w:val="0"/>
          <w:numId w:val="15"/>
        </w:numPr>
        <w:ind w:left="426" w:hanging="426"/>
      </w:pPr>
      <w:r>
        <w:t>Vállalkozó a munkát a Megrendelő utasításai szerint, a megrendelői érdekeknek megfelelően köteles ellátni. Megrendelő utasítási joga nem terjed ki a tevékenység megszervezésére, illetőleg nem teheti a teljesítést terhesebbé.</w:t>
      </w:r>
    </w:p>
    <w:p w14:paraId="543C878D" w14:textId="1F6B4318" w:rsidR="00D7035D" w:rsidRDefault="00D7035D" w:rsidP="007968A7">
      <w:pPr>
        <w:pStyle w:val="ADpontok"/>
        <w:numPr>
          <w:ilvl w:val="0"/>
          <w:numId w:val="15"/>
        </w:numPr>
        <w:ind w:left="426" w:hanging="426"/>
      </w:pPr>
      <w:r>
        <w:t>Vállalkozó köteles Megrendelőt a tevékenységéről felszólításra bármikor tájékoztatni. Vállalkozó haladéktalanul köteles tájékoztatni Megrendelőt minden rendellenességről, mely veszélyezteti a feladatok végrehajtását.</w:t>
      </w:r>
    </w:p>
    <w:p w14:paraId="3128FD39" w14:textId="77777777" w:rsidR="00D7035D" w:rsidRDefault="00D7035D" w:rsidP="007968A7">
      <w:pPr>
        <w:pStyle w:val="ADpontok"/>
        <w:numPr>
          <w:ilvl w:val="0"/>
          <w:numId w:val="15"/>
        </w:numPr>
        <w:ind w:left="426" w:hanging="426"/>
      </w:pPr>
      <w:r>
        <w:t xml:space="preserve">Vállalkozó felelősséget vállal a tevékenységi körében bekövetkezett vagyoni és személyi károkért, de rajta kívül álló okok miatt történt károkért felelősséget nem vállal. </w:t>
      </w:r>
    </w:p>
    <w:p w14:paraId="01285C6F" w14:textId="52142DCE" w:rsidR="00492162" w:rsidRPr="003D0808" w:rsidRDefault="00492162" w:rsidP="007968A7">
      <w:pPr>
        <w:pStyle w:val="ADpontok"/>
        <w:numPr>
          <w:ilvl w:val="0"/>
          <w:numId w:val="15"/>
        </w:numPr>
        <w:ind w:left="426" w:hanging="426"/>
      </w:pPr>
      <w:r w:rsidRPr="001F56F1">
        <w:t>Vállalkozó akadályközlési kötelezettsége</w:t>
      </w:r>
      <w:r w:rsidRPr="003D0808">
        <w:t xml:space="preserve">: Vállalkozó köteles a </w:t>
      </w:r>
      <w:r w:rsidR="004F6E22">
        <w:t>Megrendelő</w:t>
      </w:r>
      <w:r w:rsidR="00A600B0">
        <w:t xml:space="preserve">t </w:t>
      </w:r>
      <w:r w:rsidRPr="003D0808">
        <w:t>a várható késedelem megjelölésével minden olyan körülményről haladéktalanul értesíteni, amely a vállalkozás eredményességét, vagy kellő időre való elvégzését veszélyezteti. A haladéktalan értesítés elmulasztásából eredő kárért Vállalkozó felelős, utólagosan nem hivatkozhat ebbéli tájékoztatási kötelezettsége megsértésére előnyök szerzése céljából, kötelezettsége, felelőssége kimentése érdekében.</w:t>
      </w:r>
    </w:p>
    <w:p w14:paraId="70051C44" w14:textId="77777777" w:rsidR="00D7035D" w:rsidRDefault="00D7035D" w:rsidP="007968A7">
      <w:pPr>
        <w:pStyle w:val="ADpontok"/>
        <w:numPr>
          <w:ilvl w:val="0"/>
          <w:numId w:val="15"/>
        </w:numPr>
        <w:ind w:left="426" w:hanging="426"/>
      </w:pPr>
      <w:r>
        <w:t>Amennyiben Vállalkozónak a Szerződésben nem szereplő, de a teljesítéshez szükséges egyéb információra van szüksége, köteles az információ igényéről Megrendelőt haladéktalanul értesíteni. Megrendelő vállalja, hogy Vállalkozó által észszerűen kért, a szerződésszerű teljesítéshez szükséges minden információt késedelem nélkül Vállalkozó rendelkezésére bocsátja.</w:t>
      </w:r>
    </w:p>
    <w:p w14:paraId="0F1A483B" w14:textId="77777777" w:rsidR="00D7035D" w:rsidRDefault="00D7035D" w:rsidP="007968A7">
      <w:pPr>
        <w:pStyle w:val="ADpontok"/>
        <w:numPr>
          <w:ilvl w:val="0"/>
          <w:numId w:val="15"/>
        </w:numPr>
        <w:ind w:left="426" w:hanging="426"/>
      </w:pPr>
      <w:r>
        <w:t>Vállalkozó jogosult teljesítési segédeket és alvállalkozókat alkalmazni. Vállalkozó az igénybe vett teljesítési segédek és az alvállalkozók munkájáért úgy felel, mintha azt maga végezte volna, jogosulatlan igénybevétel esetén pedig felelős minden olyan kárért is, amely anélkül nem következett volna be.</w:t>
      </w:r>
    </w:p>
    <w:p w14:paraId="7E51A5B8" w14:textId="77777777" w:rsidR="00D7035D" w:rsidRDefault="00D7035D" w:rsidP="007968A7">
      <w:pPr>
        <w:pStyle w:val="ADpontok"/>
        <w:numPr>
          <w:ilvl w:val="0"/>
          <w:numId w:val="15"/>
        </w:numPr>
        <w:ind w:left="426" w:hanging="426"/>
      </w:pPr>
      <w:r>
        <w:t>Vállalkozó kijelenti, hogy a jelen szerződés időbeli hatálya alatt olyan képzett és tapasztalt személyi állománnyal és tárgyi feltételekkel, felszereléssel és eszközökkel rendelkezik, amely biztosítja szerződéses kötelezettségeink folyamatos és megfelelő minőségi teljesítését.</w:t>
      </w:r>
    </w:p>
    <w:p w14:paraId="27C8AA40" w14:textId="77777777" w:rsidR="00501EF2" w:rsidRPr="00161700" w:rsidRDefault="00501EF2" w:rsidP="007968A7">
      <w:pPr>
        <w:pStyle w:val="Listaszerbekezds"/>
        <w:numPr>
          <w:ilvl w:val="0"/>
          <w:numId w:val="1"/>
        </w:numPr>
        <w:spacing w:before="240" w:after="240" w:line="288" w:lineRule="auto"/>
        <w:ind w:left="0" w:firstLine="0"/>
        <w:jc w:val="center"/>
        <w:rPr>
          <w:rFonts w:eastAsia="Calibri"/>
          <w:b/>
          <w:color w:val="auto"/>
        </w:rPr>
      </w:pPr>
      <w:r w:rsidRPr="00161700">
        <w:rPr>
          <w:rFonts w:eastAsia="Calibri"/>
          <w:b/>
          <w:color w:val="auto"/>
        </w:rPr>
        <w:t>A VÁLLALKOZÓI DÍJ</w:t>
      </w:r>
      <w:r>
        <w:rPr>
          <w:rFonts w:eastAsia="Calibri"/>
          <w:b/>
          <w:color w:val="auto"/>
        </w:rPr>
        <w:t>, FIZETÉSI FELTÉTELEK</w:t>
      </w:r>
    </w:p>
    <w:p w14:paraId="58382DF3" w14:textId="54AAF115" w:rsidR="00501EF2" w:rsidRDefault="002A6423" w:rsidP="007968A7">
      <w:pPr>
        <w:pStyle w:val="ADpontok"/>
        <w:numPr>
          <w:ilvl w:val="0"/>
          <w:numId w:val="14"/>
        </w:numPr>
        <w:ind w:left="426" w:hanging="426"/>
      </w:pPr>
      <w:r w:rsidRPr="002A6423">
        <w:lastRenderedPageBreak/>
        <w:t xml:space="preserve">Felek rögzítik, hogy </w:t>
      </w:r>
      <w:r>
        <w:t>a</w:t>
      </w:r>
      <w:r w:rsidRPr="002A6423">
        <w:t xml:space="preserve"> Megrendelő köteles a hatályos Szerződés szerint </w:t>
      </w:r>
      <w:r w:rsidR="00A73E8F">
        <w:t xml:space="preserve">minden hónapban </w:t>
      </w:r>
      <w:r w:rsidRPr="002A6423">
        <w:t>díjat megfizetni.</w:t>
      </w:r>
    </w:p>
    <w:p w14:paraId="4C070FCF" w14:textId="605E9CD7" w:rsidR="002A6423" w:rsidRPr="002A6423" w:rsidRDefault="002A6423" w:rsidP="007968A7">
      <w:pPr>
        <w:pStyle w:val="ADpontok"/>
        <w:numPr>
          <w:ilvl w:val="0"/>
          <w:numId w:val="14"/>
        </w:numPr>
        <w:ind w:left="426" w:hanging="426"/>
      </w:pPr>
      <w:r w:rsidRPr="002A6423">
        <w:t xml:space="preserve">A </w:t>
      </w:r>
      <w:r w:rsidR="00D16B54">
        <w:t>V</w:t>
      </w:r>
      <w:r w:rsidRPr="002A6423">
        <w:t>állalkozói díj</w:t>
      </w:r>
      <w:r w:rsidR="00D16B54">
        <w:t xml:space="preserve">: nettó </w:t>
      </w:r>
      <w:r w:rsidR="00D16B54" w:rsidRPr="00D16B54">
        <w:rPr>
          <w:b/>
          <w:bCs/>
          <w:i/>
          <w:iCs/>
          <w:u w:val="single"/>
        </w:rPr>
        <w:t xml:space="preserve">* szerződéskötéskor </w:t>
      </w:r>
      <w:proofErr w:type="gramStart"/>
      <w:r w:rsidR="00D16B54" w:rsidRPr="00D16B54">
        <w:rPr>
          <w:b/>
          <w:bCs/>
          <w:i/>
          <w:iCs/>
          <w:u w:val="single"/>
        </w:rPr>
        <w:t>kitöltendő</w:t>
      </w:r>
      <w:r w:rsidR="00D16B54">
        <w:t>,-</w:t>
      </w:r>
      <w:proofErr w:type="gramEnd"/>
      <w:r w:rsidR="00D16B54">
        <w:t xml:space="preserve"> Ft</w:t>
      </w:r>
      <w:r w:rsidR="00444372">
        <w:t>/hónap + Áfa</w:t>
      </w:r>
      <w:r w:rsidR="00D16B54">
        <w:t>.</w:t>
      </w:r>
    </w:p>
    <w:p w14:paraId="26DDFE41" w14:textId="4931899A" w:rsidR="002A6423" w:rsidRDefault="002A6423" w:rsidP="007968A7">
      <w:pPr>
        <w:pStyle w:val="ADpontok"/>
        <w:numPr>
          <w:ilvl w:val="0"/>
          <w:numId w:val="14"/>
        </w:numPr>
        <w:spacing w:before="120"/>
        <w:ind w:left="425" w:hanging="425"/>
      </w:pPr>
      <w:r w:rsidRPr="002A6423">
        <w:t>Megrendelő kijelenti, hogy rendelkezik a Szerződés teljesítését biztosító anyagi fedezettel a korábbiakban rögzítettek szerint.</w:t>
      </w:r>
    </w:p>
    <w:p w14:paraId="0C8D6465" w14:textId="54A17BE2" w:rsidR="00501EF2" w:rsidRPr="003D0808" w:rsidRDefault="002A6423" w:rsidP="007968A7">
      <w:pPr>
        <w:pStyle w:val="ADpontok"/>
        <w:numPr>
          <w:ilvl w:val="0"/>
          <w:numId w:val="14"/>
        </w:numPr>
        <w:ind w:left="426" w:hanging="426"/>
      </w:pPr>
      <w:r>
        <w:t>A</w:t>
      </w:r>
      <w:r w:rsidRPr="002A6423">
        <w:t xml:space="preserve"> </w:t>
      </w:r>
      <w:r w:rsidR="00D16B54">
        <w:t>V</w:t>
      </w:r>
      <w:r w:rsidRPr="002A6423">
        <w:t>állalkozói díj, mint átalánydíj tartalmazza valamennyi, az adott teljesítéshez kapcsolódóan felmerülő költséget, díjat stb. Az ajánlati árban szereplő költségeken, díjakon felül Vállalkozó egyéb díjat nem követelhet. A számlázás alapját a Vállalkozó vagy a kezelő telephelyén kiállított mérlegjegyen szereplő súlyadat képezi.</w:t>
      </w:r>
    </w:p>
    <w:p w14:paraId="2751321D" w14:textId="1C248109" w:rsidR="00501EF2" w:rsidRPr="003D0808" w:rsidRDefault="00501EF2" w:rsidP="007968A7">
      <w:pPr>
        <w:pStyle w:val="ADpontok"/>
        <w:numPr>
          <w:ilvl w:val="0"/>
          <w:numId w:val="14"/>
        </w:numPr>
        <w:ind w:left="426" w:hanging="426"/>
      </w:pPr>
      <w:r w:rsidRPr="003D0808">
        <w:t>A Vállalkozó kijelenti, hogy az átalánydíjat a Munka ismeretében</w:t>
      </w:r>
      <w:r w:rsidR="00AD4089">
        <w:t xml:space="preserve"> </w:t>
      </w:r>
      <w:r w:rsidRPr="003D0808">
        <w:t>adta meg.</w:t>
      </w:r>
      <w:r w:rsidR="00082D68">
        <w:t xml:space="preserve"> Azt </w:t>
      </w:r>
      <w:r w:rsidR="00082D68" w:rsidRPr="003D0808">
        <w:t xml:space="preserve">a Megrendelő által rendelkezésére bocsátott információk alapján </w:t>
      </w:r>
      <w:r w:rsidR="00082D68">
        <w:t>adta meg. A</w:t>
      </w:r>
      <w:r w:rsidR="00082D68" w:rsidRPr="003D0808">
        <w:t xml:space="preserve"> Vállalkozói Díj kialakításához szükséges </w:t>
      </w:r>
      <w:r w:rsidR="00082D68">
        <w:t xml:space="preserve">valamennyi, </w:t>
      </w:r>
      <w:r w:rsidR="00082D68" w:rsidRPr="003D0808">
        <w:t>lényeges információk rendelkezésére álltak</w:t>
      </w:r>
      <w:r w:rsidR="00082D68">
        <w:t>.</w:t>
      </w:r>
    </w:p>
    <w:p w14:paraId="16ED400C" w14:textId="77777777" w:rsidR="00501EF2" w:rsidRPr="00D7035D" w:rsidRDefault="00501EF2" w:rsidP="007968A7">
      <w:pPr>
        <w:pStyle w:val="ADpontok"/>
        <w:numPr>
          <w:ilvl w:val="0"/>
          <w:numId w:val="14"/>
        </w:numPr>
        <w:ind w:left="426" w:hanging="426"/>
      </w:pPr>
      <w:r>
        <w:t>A finanszírozás szállítói finanszírozással nem érintett (utófinanszírozás)</w:t>
      </w:r>
      <w:r w:rsidRPr="00D7035D">
        <w:t>.</w:t>
      </w:r>
    </w:p>
    <w:p w14:paraId="26BEDC03" w14:textId="77777777" w:rsidR="00501EF2" w:rsidRPr="00D7035D" w:rsidRDefault="00501EF2" w:rsidP="007968A7">
      <w:pPr>
        <w:pStyle w:val="ADpontok"/>
        <w:numPr>
          <w:ilvl w:val="0"/>
          <w:numId w:val="14"/>
        </w:numPr>
        <w:ind w:left="426" w:hanging="426"/>
      </w:pPr>
      <w:r w:rsidRPr="00397A7C">
        <w:t>Felek rögzítik, hogy Megrendelő előleget nem biztosít.</w:t>
      </w:r>
    </w:p>
    <w:p w14:paraId="030B15CB" w14:textId="77777777" w:rsidR="00501EF2" w:rsidRPr="00D7035D" w:rsidRDefault="00501EF2" w:rsidP="007968A7">
      <w:pPr>
        <w:pStyle w:val="ADpontok"/>
        <w:numPr>
          <w:ilvl w:val="0"/>
          <w:numId w:val="14"/>
        </w:numPr>
        <w:ind w:left="426" w:hanging="426"/>
      </w:pPr>
      <w:r w:rsidRPr="00397A7C">
        <w:t xml:space="preserve">A jelen szerződés, a számlázás, a kifizetés és az elszámolás pénzneme a HUF. </w:t>
      </w:r>
    </w:p>
    <w:p w14:paraId="5B4FB0C9" w14:textId="3F4BCC9C" w:rsidR="00501EF2" w:rsidRPr="00E41A0A" w:rsidRDefault="00501EF2" w:rsidP="007968A7">
      <w:pPr>
        <w:pStyle w:val="ADpontok"/>
        <w:numPr>
          <w:ilvl w:val="0"/>
          <w:numId w:val="14"/>
        </w:numPr>
        <w:ind w:left="426" w:hanging="426"/>
      </w:pPr>
      <w:r w:rsidRPr="00910E73">
        <w:t xml:space="preserve">Felek rögzítik, hogy a Vállalkozó </w:t>
      </w:r>
      <w:r w:rsidR="00D16B54">
        <w:t>a</w:t>
      </w:r>
      <w:r w:rsidR="00F22BB6">
        <w:t xml:space="preserve"> </w:t>
      </w:r>
      <w:r w:rsidR="00A73E8F">
        <w:t xml:space="preserve">havonta, a tárgyhónapot </w:t>
      </w:r>
      <w:r w:rsidR="00F22BB6">
        <w:t>követően</w:t>
      </w:r>
      <w:r w:rsidR="00AD4089">
        <w:t xml:space="preserve"> </w:t>
      </w:r>
      <w:r>
        <w:t>az általa kiállított</w:t>
      </w:r>
      <w:r w:rsidRPr="00910E73">
        <w:t xml:space="preserve"> teljesítésigazolás (a továbbiakban: </w:t>
      </w:r>
      <w:r w:rsidRPr="00E41A0A">
        <w:rPr>
          <w:b/>
          <w:bCs/>
        </w:rPr>
        <w:t>Teljesítésigazolás</w:t>
      </w:r>
      <w:r w:rsidRPr="00910E73">
        <w:t>) alapján jogosult a számla benyújtására.</w:t>
      </w:r>
    </w:p>
    <w:p w14:paraId="1B3DF706" w14:textId="297B5442" w:rsidR="00237D62" w:rsidRPr="002A6423" w:rsidRDefault="00237D62" w:rsidP="007968A7">
      <w:pPr>
        <w:pStyle w:val="ADpontok"/>
        <w:numPr>
          <w:ilvl w:val="0"/>
          <w:numId w:val="14"/>
        </w:numPr>
        <w:ind w:left="426" w:hanging="426"/>
      </w:pPr>
      <w:r w:rsidRPr="002A6423">
        <w:t xml:space="preserve">Vállalkozó </w:t>
      </w:r>
      <w:r w:rsidR="00A73E8F">
        <w:t>havonta jogosult</w:t>
      </w:r>
      <w:r w:rsidRPr="002A6423">
        <w:t xml:space="preserve"> számlát kiállítani.</w:t>
      </w:r>
    </w:p>
    <w:p w14:paraId="333A7028" w14:textId="3997269F" w:rsidR="00501EF2" w:rsidRPr="00E41A0A" w:rsidRDefault="00501EF2" w:rsidP="007968A7">
      <w:pPr>
        <w:pStyle w:val="ADpontok"/>
        <w:numPr>
          <w:ilvl w:val="0"/>
          <w:numId w:val="14"/>
        </w:numPr>
        <w:ind w:left="426" w:hanging="426"/>
      </w:pPr>
      <w:r w:rsidRPr="00296C44">
        <w:t xml:space="preserve">Felek rögzítik, hogy a Vállalkozó </w:t>
      </w:r>
      <w:r w:rsidR="00A73E8F">
        <w:t xml:space="preserve">havonta, a tárgyhónapot </w:t>
      </w:r>
      <w:r w:rsidRPr="00E41A0A">
        <w:t>követően haladéktalanul, de legkésőbb 5 napon belül köteles</w:t>
      </w:r>
      <w:r w:rsidRPr="00296C44">
        <w:t xml:space="preserve"> Megrendelő részére kiállítani és megküldeni a teljesítés</w:t>
      </w:r>
      <w:r>
        <w:t>i</w:t>
      </w:r>
      <w:r w:rsidRPr="00296C44">
        <w:t xml:space="preserve"> igazolást</w:t>
      </w:r>
      <w:r w:rsidRPr="00910E73">
        <w:t>. Felek rögzítik, hogy a szerződésszerű teljesítést igazoló dokumentumként a Megrendelő feljogosított képviselője által aláírt teljesítésigazolás fogadható el.</w:t>
      </w:r>
    </w:p>
    <w:p w14:paraId="63ED733D" w14:textId="77777777" w:rsidR="00501EF2" w:rsidRPr="00E41A0A" w:rsidRDefault="00501EF2" w:rsidP="007968A7">
      <w:pPr>
        <w:pStyle w:val="ADpontok"/>
        <w:numPr>
          <w:ilvl w:val="0"/>
          <w:numId w:val="14"/>
        </w:numPr>
        <w:ind w:left="426" w:hanging="426"/>
      </w:pPr>
      <w:r w:rsidRPr="007574D2">
        <w:t>Amennyiben a Megrendelő a teljesítésigazolás aláírásával késedelembe esik Vállalkozó akkor is jogosult a számlát kiállítani, ha a Szerződés teljesítését követő 8 napon belül Megrendelő, a teljesítéssel szemben kifogással nem él tekintettel arra, hogy ebben az esetben a Felek a Szerződést, szerződésszerűen telkesítettnek tekintik.</w:t>
      </w:r>
    </w:p>
    <w:p w14:paraId="276ADAA8" w14:textId="4391C8CC" w:rsidR="00501EF2" w:rsidRPr="00E41A0A" w:rsidRDefault="00501EF2" w:rsidP="007968A7">
      <w:pPr>
        <w:pStyle w:val="ADpontok"/>
        <w:numPr>
          <w:ilvl w:val="0"/>
          <w:numId w:val="14"/>
        </w:numPr>
        <w:ind w:left="426" w:hanging="426"/>
      </w:pPr>
      <w:r w:rsidRPr="004D5704">
        <w:t xml:space="preserve">Felek rögzítik, hogy a szerződésszerű teljesítés igazolására </w:t>
      </w:r>
      <w:r w:rsidR="00A37A32" w:rsidRPr="00E41A0A">
        <w:t xml:space="preserve">a </w:t>
      </w:r>
      <w:r w:rsidRPr="00E41A0A">
        <w:rPr>
          <w:b/>
          <w:bCs/>
        </w:rPr>
        <w:t xml:space="preserve">mindenkori </w:t>
      </w:r>
      <w:r w:rsidR="00C809CB">
        <w:rPr>
          <w:b/>
          <w:bCs/>
        </w:rPr>
        <w:t xml:space="preserve">gazdasági </w:t>
      </w:r>
      <w:r w:rsidRPr="00E41A0A">
        <w:rPr>
          <w:b/>
          <w:bCs/>
        </w:rPr>
        <w:t>vezető</w:t>
      </w:r>
      <w:r w:rsidRPr="00E41A0A">
        <w:t xml:space="preserve"> </w:t>
      </w:r>
      <w:r w:rsidRPr="004D5704">
        <w:t>jogosult.</w:t>
      </w:r>
    </w:p>
    <w:p w14:paraId="49531D4C" w14:textId="77777777" w:rsidR="00501EF2" w:rsidRPr="00A97317" w:rsidRDefault="00501EF2" w:rsidP="007968A7">
      <w:pPr>
        <w:pStyle w:val="ADpontok"/>
        <w:numPr>
          <w:ilvl w:val="0"/>
          <w:numId w:val="14"/>
        </w:numPr>
        <w:ind w:left="426" w:hanging="426"/>
      </w:pPr>
      <w:r w:rsidRPr="00A97317">
        <w:t xml:space="preserve">Felek rögzítik, hogy a Vállalkozói díjat a Megrendelő a Vállalkozó szerződésszerű teljesítését követően a Vállalkozó által, a teljesítésigazolás birtokában és alapján kiállított számlán feltüntetett </w:t>
      </w:r>
      <w:r w:rsidR="004102D3" w:rsidRPr="00E41A0A">
        <w:rPr>
          <w:b/>
          <w:bCs/>
        </w:rPr>
        <w:t>45</w:t>
      </w:r>
      <w:r w:rsidRPr="00E41A0A">
        <w:rPr>
          <w:b/>
          <w:bCs/>
        </w:rPr>
        <w:t xml:space="preserve"> napos</w:t>
      </w:r>
      <w:r w:rsidRPr="00A97317">
        <w:t xml:space="preserve"> fizetési határidőn belül köteles megfizetni akként, hogy a Vállalkozói díj összegét egyösszegben, magyar forintban átutalja a Vállalkozó fent megjelölt számlájára</w:t>
      </w:r>
      <w:r w:rsidRPr="00C4656E">
        <w:t xml:space="preserve"> a Ptk. 6:130. § (1) bekezdése szerint.</w:t>
      </w:r>
    </w:p>
    <w:p w14:paraId="1497C447" w14:textId="10E78512" w:rsidR="00501EF2" w:rsidRPr="00E41A0A" w:rsidRDefault="00501EF2" w:rsidP="007968A7">
      <w:pPr>
        <w:pStyle w:val="ADpontok"/>
        <w:numPr>
          <w:ilvl w:val="0"/>
          <w:numId w:val="14"/>
        </w:numPr>
        <w:ind w:left="426" w:hanging="426"/>
      </w:pPr>
      <w:r w:rsidRPr="00A97317">
        <w:t xml:space="preserve">Felek rögzítik, hogy a Vállalkozó a számlán vevőként a következő megnevezést köteles használni: </w:t>
      </w:r>
      <w:r w:rsidRPr="007968A7">
        <w:rPr>
          <w:b/>
          <w:bCs/>
        </w:rPr>
        <w:t>Váci Városfejlesztő Kft.</w:t>
      </w:r>
      <w:r w:rsidRPr="00E41A0A">
        <w:t xml:space="preserve">, székhely: 2600 Vác, Köztársaság út 34., adószám: </w:t>
      </w:r>
      <w:r w:rsidRPr="00E41A0A">
        <w:lastRenderedPageBreak/>
        <w:t xml:space="preserve">14867361-2-13. </w:t>
      </w:r>
      <w:bookmarkStart w:id="1" w:name="_Hlk57188506"/>
      <w:r w:rsidRPr="00A97317">
        <w:t xml:space="preserve">A számla postai úton és/vagy elektronikusan is elküldhető a megrendelő címére: 2600 Vác, Köztársaság út 34. vagy </w:t>
      </w:r>
      <w:hyperlink r:id="rId8" w:history="1">
        <w:r w:rsidRPr="00E41A0A">
          <w:rPr>
            <w:color w:val="0070C0"/>
            <w:u w:val="single"/>
          </w:rPr>
          <w:t>info@vacholding.hu</w:t>
        </w:r>
      </w:hyperlink>
      <w:bookmarkEnd w:id="1"/>
      <w:r w:rsidRPr="00A97317">
        <w:t>.</w:t>
      </w:r>
    </w:p>
    <w:p w14:paraId="1D519F34" w14:textId="77777777" w:rsidR="00501EF2" w:rsidRDefault="00501EF2" w:rsidP="007968A7">
      <w:pPr>
        <w:pStyle w:val="ADpontok"/>
        <w:numPr>
          <w:ilvl w:val="0"/>
          <w:numId w:val="14"/>
        </w:numPr>
        <w:ind w:left="426" w:hanging="426"/>
      </w:pPr>
      <w:r w:rsidRPr="00A97317">
        <w:t>Felek rögzítik, hogy a kiállításra kerülő számla mellékletét képezi</w:t>
      </w:r>
      <w:r w:rsidR="004102D3">
        <w:t xml:space="preserve"> a </w:t>
      </w:r>
      <w:r w:rsidRPr="00A97317">
        <w:t>mindkét fél részéről aláírt, részletes teljesítés igazolás</w:t>
      </w:r>
      <w:r w:rsidR="004102D3">
        <w:t>.</w:t>
      </w:r>
    </w:p>
    <w:p w14:paraId="5F554556" w14:textId="77777777" w:rsidR="00501EF2" w:rsidRPr="00A97317" w:rsidRDefault="00501EF2" w:rsidP="007968A7">
      <w:pPr>
        <w:pStyle w:val="ADpontok"/>
        <w:numPr>
          <w:ilvl w:val="0"/>
          <w:numId w:val="14"/>
        </w:numPr>
        <w:ind w:left="426" w:hanging="426"/>
      </w:pPr>
      <w:r w:rsidRPr="00A97317">
        <w:t>A számla kötelező tartalmi eleme a Szerződés iktatószáma. Vállalkozó tudomásul veszi, hogy amennyiben a számla nem tartalmazza a szerződés iktatószámát, abban az esetben Megrendelő nem köteles kiegyenlíteni a számát.</w:t>
      </w:r>
    </w:p>
    <w:p w14:paraId="6551DDF7" w14:textId="77777777" w:rsidR="00501EF2" w:rsidRPr="00146F02" w:rsidRDefault="00501EF2" w:rsidP="007968A7">
      <w:pPr>
        <w:pStyle w:val="ADpontok"/>
        <w:numPr>
          <w:ilvl w:val="0"/>
          <w:numId w:val="14"/>
        </w:numPr>
        <w:ind w:left="426" w:hanging="426"/>
      </w:pPr>
      <w:r w:rsidRPr="00146F02">
        <w:t>A számla meg kell, hogy feleljen különösen a számvitelről szóló 2000. évi C. törvény és az általános forgalmi adóról szóló 2007. évi CXXVII. törvény előírásainak, valamint a vonatkozó egyéb hatályos jogszabályi előírásoknak.</w:t>
      </w:r>
    </w:p>
    <w:p w14:paraId="10BD31E3" w14:textId="77777777" w:rsidR="00501EF2" w:rsidRPr="00146F02" w:rsidRDefault="00501EF2" w:rsidP="007968A7">
      <w:pPr>
        <w:pStyle w:val="ADpontok"/>
        <w:numPr>
          <w:ilvl w:val="0"/>
          <w:numId w:val="14"/>
        </w:numPr>
        <w:ind w:left="426" w:hanging="426"/>
      </w:pPr>
      <w:r w:rsidRPr="00146F02">
        <w:t>A bankszámlák közötti elszámolás útján teljesített fizetést akkor kell megtörténtnek tekinteni, amikor a pénzintézet a fizetésre kötelezett bankszámláját megterheli.</w:t>
      </w:r>
    </w:p>
    <w:p w14:paraId="452F8D2F" w14:textId="0ECC004A" w:rsidR="00C809CB" w:rsidRDefault="00501EF2" w:rsidP="007968A7">
      <w:pPr>
        <w:pStyle w:val="ADpontok"/>
        <w:numPr>
          <w:ilvl w:val="0"/>
          <w:numId w:val="14"/>
        </w:numPr>
        <w:ind w:left="426" w:hanging="426"/>
      </w:pPr>
      <w:r w:rsidRPr="00146F02">
        <w:t>Késedelmes fizetés esetén Megrendelő a Ptk. 6:155. § (1) bekezdése szerint meghatározott mértékű késedelmi kamatot és 2016. évi IX. törvény szerinti behajtási költségátalányt fizet Vállalkozónak.</w:t>
      </w:r>
    </w:p>
    <w:p w14:paraId="4C4814FF" w14:textId="77777777" w:rsidR="00D12C98" w:rsidRPr="00FF3D52" w:rsidRDefault="00D12C98" w:rsidP="007968A7">
      <w:pPr>
        <w:pStyle w:val="Listaszerbekezds"/>
        <w:numPr>
          <w:ilvl w:val="0"/>
          <w:numId w:val="1"/>
        </w:numPr>
        <w:spacing w:before="240" w:after="240" w:line="288" w:lineRule="auto"/>
        <w:ind w:left="0" w:firstLine="0"/>
        <w:jc w:val="center"/>
        <w:rPr>
          <w:rFonts w:eastAsia="Calibri"/>
          <w:b/>
          <w:color w:val="auto"/>
        </w:rPr>
      </w:pPr>
      <w:r w:rsidRPr="00FF3D52">
        <w:rPr>
          <w:rFonts w:eastAsia="Calibri"/>
          <w:b/>
          <w:color w:val="auto"/>
        </w:rPr>
        <w:t>A SZERZŐDÉS MEGERŐSÍTÉSE</w:t>
      </w:r>
    </w:p>
    <w:p w14:paraId="59DA0FE6" w14:textId="77777777" w:rsidR="007968A7" w:rsidRPr="007968A7" w:rsidRDefault="007968A7" w:rsidP="007968A7">
      <w:pPr>
        <w:numPr>
          <w:ilvl w:val="0"/>
          <w:numId w:val="17"/>
        </w:numPr>
        <w:spacing w:after="120" w:line="288" w:lineRule="auto"/>
        <w:ind w:left="425" w:right="9" w:hanging="425"/>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Amennyiben a Vállalkozó olyan okból, amelyért felelős, megszegi a Szerződést, a Ptk. 6:186. § (1) bekezdése alapján késedelmi-, illetve meghiúsulási kötbér fizetésére köteles az alábbi pontok szerint.</w:t>
      </w:r>
    </w:p>
    <w:p w14:paraId="1DA0C9DE" w14:textId="77777777" w:rsidR="007968A7" w:rsidRPr="007968A7" w:rsidRDefault="007968A7" w:rsidP="007968A7">
      <w:pPr>
        <w:numPr>
          <w:ilvl w:val="0"/>
          <w:numId w:val="17"/>
        </w:numPr>
        <w:spacing w:after="120" w:line="288" w:lineRule="auto"/>
        <w:ind w:left="425" w:right="9" w:hanging="425"/>
        <w:jc w:val="both"/>
        <w:rPr>
          <w:rFonts w:ascii="Times New Roman" w:eastAsia="Calibri" w:hAnsi="Times New Roman"/>
          <w:color w:val="000000"/>
          <w:kern w:val="1"/>
          <w:lang w:eastAsia="zh-CN"/>
        </w:rPr>
      </w:pPr>
      <w:r w:rsidRPr="007968A7">
        <w:rPr>
          <w:rFonts w:ascii="Times New Roman" w:eastAsia="Calibri" w:hAnsi="Times New Roman"/>
          <w:b/>
          <w:bCs/>
          <w:color w:val="000000"/>
          <w:kern w:val="1"/>
          <w:lang w:eastAsia="zh-CN"/>
        </w:rPr>
        <w:t>Késedelmi kötbér:</w:t>
      </w:r>
      <w:r w:rsidRPr="007968A7">
        <w:rPr>
          <w:rFonts w:ascii="Times New Roman" w:eastAsia="Calibri" w:hAnsi="Times New Roman"/>
          <w:color w:val="000000"/>
          <w:kern w:val="1"/>
          <w:lang w:eastAsia="zh-CN"/>
        </w:rPr>
        <w:t xml:space="preserve"> Felek megállapodnak abban, hogy a Vállalkozó amennyiben olyan okból, amiért felelős (Ptk. 6:186. §) a teljesítéssel késedelembe esik, kötbér megfizetésére köteles.</w:t>
      </w:r>
    </w:p>
    <w:p w14:paraId="3C6CFEEC" w14:textId="7221A3D3" w:rsidR="007968A7" w:rsidRPr="007968A7" w:rsidRDefault="007968A7" w:rsidP="007968A7">
      <w:pPr>
        <w:spacing w:after="120" w:line="288" w:lineRule="auto"/>
        <w:ind w:left="426" w:right="9"/>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Kötbéralap: a késedelemmel érintett megrendelés nettó vállalkozói díja.</w:t>
      </w:r>
    </w:p>
    <w:p w14:paraId="3C7C8332" w14:textId="77777777" w:rsidR="007968A7" w:rsidRPr="007968A7" w:rsidRDefault="007968A7" w:rsidP="007968A7">
      <w:pPr>
        <w:spacing w:after="120" w:line="288" w:lineRule="auto"/>
        <w:ind w:left="425" w:right="9" w:firstLine="1"/>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A késedelmi kötbér mértéke a kötbéralap 1 %-a/ minden megkezdett munkanap, de legfeljebb a kötbéralap 20%-a.</w:t>
      </w:r>
    </w:p>
    <w:p w14:paraId="0FC1D861" w14:textId="77777777" w:rsidR="007968A7" w:rsidRPr="007968A7" w:rsidRDefault="007968A7" w:rsidP="007968A7">
      <w:pPr>
        <w:spacing w:after="120" w:line="288" w:lineRule="auto"/>
        <w:ind w:left="425" w:right="9" w:firstLine="1"/>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A késedelmi kötbér maximális mértékének elérése esetén Megrendelő jogosult az Egyedi megrendeléstől elállni.</w:t>
      </w:r>
    </w:p>
    <w:p w14:paraId="1A96B218" w14:textId="77777777" w:rsidR="007968A7" w:rsidRPr="007968A7" w:rsidRDefault="007968A7" w:rsidP="007968A7">
      <w:pPr>
        <w:spacing w:after="120" w:line="288" w:lineRule="auto"/>
        <w:ind w:left="425" w:right="9" w:firstLine="1"/>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A késedelemi kötbér megfizetése nem mentesít a teljesítési kötelezettség alól.</w:t>
      </w:r>
    </w:p>
    <w:p w14:paraId="583F5966" w14:textId="1799ADC5" w:rsidR="006B3D12" w:rsidRDefault="006B3D12" w:rsidP="00787ED3">
      <w:pPr>
        <w:numPr>
          <w:ilvl w:val="0"/>
          <w:numId w:val="18"/>
        </w:numPr>
        <w:spacing w:after="120" w:line="288" w:lineRule="auto"/>
        <w:ind w:left="425" w:hanging="425"/>
        <w:jc w:val="both"/>
        <w:rPr>
          <w:rFonts w:ascii="Times New Roman" w:eastAsiaTheme="minorHAnsi" w:hAnsi="Times New Roman"/>
          <w:b/>
          <w:bCs/>
          <w:lang w:eastAsia="hu-HU"/>
        </w:rPr>
      </w:pPr>
      <w:r>
        <w:rPr>
          <w:rFonts w:ascii="Times New Roman" w:eastAsiaTheme="minorHAnsi" w:hAnsi="Times New Roman"/>
          <w:b/>
          <w:bCs/>
          <w:lang w:eastAsia="hu-HU"/>
        </w:rPr>
        <w:t xml:space="preserve">Hibás teljesítési kötbér: </w:t>
      </w:r>
      <w:r w:rsidRPr="002D2941">
        <w:rPr>
          <w:rFonts w:ascii="Times New Roman" w:hAnsi="Times New Roman"/>
        </w:rPr>
        <w:t>A Vállalkozó 97 %-os üzemké</w:t>
      </w:r>
      <w:r>
        <w:rPr>
          <w:rFonts w:ascii="Times New Roman" w:hAnsi="Times New Roman"/>
        </w:rPr>
        <w:t>s</w:t>
      </w:r>
      <w:r w:rsidRPr="002D2941">
        <w:rPr>
          <w:rFonts w:ascii="Times New Roman" w:hAnsi="Times New Roman"/>
        </w:rPr>
        <w:t>zség teljesítés alatt a havi nettó vállalási összegre vetítve 5 % havi hibás teljesítési kötbért köteles fizetni, melyet az ellenőrzést követő havi számlában kell érvényesíteni a havi számla értékéből történő levonással.</w:t>
      </w:r>
    </w:p>
    <w:p w14:paraId="2A760730" w14:textId="0D9CED11" w:rsidR="007968A7" w:rsidRPr="00787ED3" w:rsidRDefault="007968A7" w:rsidP="00787ED3">
      <w:pPr>
        <w:numPr>
          <w:ilvl w:val="0"/>
          <w:numId w:val="18"/>
        </w:numPr>
        <w:spacing w:after="120" w:line="288" w:lineRule="auto"/>
        <w:ind w:left="425" w:hanging="425"/>
        <w:jc w:val="both"/>
        <w:rPr>
          <w:rFonts w:ascii="Times New Roman" w:eastAsiaTheme="minorHAnsi" w:hAnsi="Times New Roman"/>
          <w:b/>
          <w:bCs/>
          <w:lang w:eastAsia="hu-HU"/>
        </w:rPr>
      </w:pPr>
      <w:r w:rsidRPr="007968A7">
        <w:rPr>
          <w:rFonts w:ascii="Times New Roman" w:eastAsiaTheme="minorHAnsi" w:hAnsi="Times New Roman"/>
          <w:b/>
          <w:bCs/>
          <w:lang w:eastAsia="hu-HU"/>
        </w:rPr>
        <w:t>Szerződés meghiúsulási kötbér:</w:t>
      </w:r>
      <w:r w:rsidRPr="00787ED3">
        <w:rPr>
          <w:rFonts w:ascii="Times New Roman" w:eastAsiaTheme="minorHAnsi" w:hAnsi="Times New Roman"/>
          <w:b/>
          <w:bCs/>
          <w:lang w:eastAsia="hu-HU"/>
        </w:rPr>
        <w:t xml:space="preserve"> </w:t>
      </w:r>
      <w:r w:rsidRPr="00787ED3">
        <w:rPr>
          <w:rFonts w:ascii="Times New Roman" w:eastAsiaTheme="minorHAnsi" w:hAnsi="Times New Roman"/>
          <w:lang w:eastAsia="hu-HU"/>
        </w:rPr>
        <w:t xml:space="preserve">Vállalkozó Szerződés meghiúsulási kötbér megfizetésére köteles, ha olyan okból, amiért felelős, a jelen Szerződés meghiúsul. Felek rögzítik, hogy a Szerződés meghiúsulásának tekintendő különösen, ha annak időtartama </w:t>
      </w:r>
      <w:r w:rsidRPr="00787ED3">
        <w:rPr>
          <w:rFonts w:ascii="Times New Roman" w:eastAsiaTheme="minorHAnsi" w:hAnsi="Times New Roman"/>
          <w:lang w:eastAsia="hu-HU"/>
        </w:rPr>
        <w:lastRenderedPageBreak/>
        <w:t>alatt legalább 4 megrendelés teljesítése olyan okból, amelyért Vállalkozó felelős, meghiúsul.</w:t>
      </w:r>
    </w:p>
    <w:p w14:paraId="0CFE80B3" w14:textId="77777777" w:rsidR="007968A7" w:rsidRPr="007968A7" w:rsidRDefault="007968A7" w:rsidP="007968A7">
      <w:pPr>
        <w:spacing w:after="120" w:line="288" w:lineRule="auto"/>
        <w:ind w:left="425" w:firstLine="1"/>
        <w:jc w:val="both"/>
        <w:rPr>
          <w:rFonts w:ascii="Times New Roman" w:eastAsiaTheme="minorHAnsi" w:hAnsi="Times New Roman"/>
          <w:lang w:eastAsia="hu-HU"/>
        </w:rPr>
      </w:pPr>
      <w:r w:rsidRPr="007968A7">
        <w:rPr>
          <w:rFonts w:ascii="Times New Roman" w:eastAsiaTheme="minorHAnsi" w:hAnsi="Times New Roman"/>
          <w:lang w:eastAsia="hu-HU"/>
        </w:rPr>
        <w:t>A szerződés meghiúsulási kötbéralap: a nettó keretösszeg, amelyből adott esetben levonásra kerül a szerződésnek és az előírásoknak megfelelően teljesített Egyedi megrendelés nettó vállalkozási díja.</w:t>
      </w:r>
    </w:p>
    <w:p w14:paraId="1A9C18B7" w14:textId="77777777" w:rsidR="007968A7" w:rsidRPr="007968A7" w:rsidRDefault="007968A7" w:rsidP="007968A7">
      <w:pPr>
        <w:spacing w:after="120" w:line="288" w:lineRule="auto"/>
        <w:ind w:left="425" w:firstLine="1"/>
        <w:jc w:val="both"/>
        <w:rPr>
          <w:rFonts w:ascii="Times New Roman" w:eastAsiaTheme="minorHAnsi" w:hAnsi="Times New Roman"/>
          <w:lang w:eastAsia="hu-HU"/>
        </w:rPr>
      </w:pPr>
      <w:r w:rsidRPr="007968A7">
        <w:rPr>
          <w:rFonts w:ascii="Times New Roman" w:eastAsiaTheme="minorHAnsi" w:hAnsi="Times New Roman"/>
          <w:lang w:eastAsia="hu-HU"/>
        </w:rPr>
        <w:t xml:space="preserve">A szerződés meghiúsulási kötbér mértéke a szerződés meghiúsulási kötbéralap 30%-a azzal, hogy a már megfizetett megrendelés meghiúsulási kötbér összege beszámításra kerül. </w:t>
      </w:r>
    </w:p>
    <w:p w14:paraId="716CD51B" w14:textId="77777777" w:rsidR="007968A7" w:rsidRPr="007968A7" w:rsidRDefault="007968A7" w:rsidP="006B3D12">
      <w:pPr>
        <w:numPr>
          <w:ilvl w:val="0"/>
          <w:numId w:val="19"/>
        </w:numPr>
        <w:spacing w:after="120" w:line="288" w:lineRule="auto"/>
        <w:ind w:left="426" w:right="9" w:hanging="426"/>
        <w:jc w:val="both"/>
        <w:rPr>
          <w:rFonts w:ascii="Times New Roman" w:eastAsia="Calibri" w:hAnsi="Times New Roman"/>
          <w:color w:val="000000"/>
          <w:kern w:val="1"/>
          <w:lang w:eastAsia="zh-CN"/>
        </w:rPr>
      </w:pPr>
      <w:r w:rsidRPr="007968A7">
        <w:rPr>
          <w:rFonts w:ascii="Times New Roman" w:eastAsia="Times New Roman" w:hAnsi="Times New Roman"/>
          <w:lang w:eastAsia="hu-HU"/>
        </w:rPr>
        <w:t>Kötbérekkel kapcsolatos egyéb rendelkezések:</w:t>
      </w:r>
    </w:p>
    <w:p w14:paraId="77386896" w14:textId="77777777" w:rsidR="007968A7" w:rsidRPr="007968A7" w:rsidRDefault="007968A7" w:rsidP="007968A7">
      <w:pPr>
        <w:numPr>
          <w:ilvl w:val="1"/>
          <w:numId w:val="19"/>
        </w:numPr>
        <w:spacing w:after="120" w:line="288" w:lineRule="auto"/>
        <w:ind w:left="425" w:hanging="425"/>
        <w:jc w:val="both"/>
        <w:rPr>
          <w:rFonts w:ascii="Times New Roman" w:eastAsiaTheme="minorHAnsi" w:hAnsi="Times New Roman"/>
        </w:rPr>
      </w:pPr>
      <w:r w:rsidRPr="007968A7">
        <w:rPr>
          <w:rFonts w:ascii="Times New Roman" w:eastAsiaTheme="minorHAnsi" w:hAnsi="Times New Roman"/>
        </w:rPr>
        <w:t>A Megrendelő a kötbérkövetelését írásbeli felszólítás útján érvényesítheti, melynek a Vállalkozó köteles 8 naptári napon belül maradéktalanul eleget tenni. Amennyiben a Vállalkozó a felhívás kézhezvételét követő 5 munkanapon belül érdemi – indoklással és bizonyítékokkal alátámasztott – alapos kimentést nem tesz, akkor a kötbérkövetelés a Vállalkozó részéről elismertnek tekinthető és ezzel beszámíthatóvá válik.</w:t>
      </w:r>
    </w:p>
    <w:p w14:paraId="4A114564" w14:textId="70F8DA39" w:rsidR="007968A7" w:rsidRPr="007968A7" w:rsidRDefault="007968A7" w:rsidP="007968A7">
      <w:pPr>
        <w:numPr>
          <w:ilvl w:val="1"/>
          <w:numId w:val="19"/>
        </w:numPr>
        <w:spacing w:after="120" w:line="288" w:lineRule="auto"/>
        <w:ind w:left="425" w:hanging="425"/>
        <w:jc w:val="both"/>
        <w:rPr>
          <w:rFonts w:ascii="Times New Roman" w:eastAsiaTheme="minorHAnsi" w:hAnsi="Times New Roman"/>
        </w:rPr>
      </w:pPr>
      <w:r w:rsidRPr="007968A7">
        <w:rPr>
          <w:rFonts w:ascii="Times New Roman" w:eastAsiaTheme="minorHAnsi" w:hAnsi="Times New Roman"/>
        </w:rPr>
        <w:t xml:space="preserve">Felek megállapodnak abban, hogy Megrendelő jogosult az esedékessé vált, elismert kötbért a </w:t>
      </w:r>
      <w:r>
        <w:rPr>
          <w:rFonts w:ascii="Times New Roman" w:eastAsiaTheme="minorHAnsi" w:hAnsi="Times New Roman"/>
        </w:rPr>
        <w:t>Ptk. által meghatározott</w:t>
      </w:r>
      <w:r w:rsidRPr="007968A7">
        <w:rPr>
          <w:rFonts w:ascii="Times New Roman" w:eastAsiaTheme="minorHAnsi" w:hAnsi="Times New Roman"/>
        </w:rPr>
        <w:t xml:space="preserve"> feltéte</w:t>
      </w:r>
      <w:r>
        <w:rPr>
          <w:rFonts w:ascii="Times New Roman" w:eastAsiaTheme="minorHAnsi" w:hAnsi="Times New Roman"/>
        </w:rPr>
        <w:t>l</w:t>
      </w:r>
      <w:r w:rsidRPr="007968A7">
        <w:rPr>
          <w:rFonts w:ascii="Times New Roman" w:eastAsiaTheme="minorHAnsi" w:hAnsi="Times New Roman"/>
        </w:rPr>
        <w:t xml:space="preserve">ek teljesülése esetén, a még ki nem egyenlített ellenértékből levonni, vagy értesítő levél útján érvényesíteni; valamint amennyiben Megrendelőnek a kötbér mértékét meghaladó kára keletkezik, azt jogosult Vállalkozóra hárítani. Vállalkozó köteles megtéríteni az általa szerződésszegéssel vagy szerződésen kívül okozott és Megrendelő partnerei és ügyfelei által jogosan Megrendelőre hárított kártérítést. </w:t>
      </w:r>
    </w:p>
    <w:p w14:paraId="139FF3C2" w14:textId="77777777" w:rsidR="007968A7" w:rsidRPr="007968A7" w:rsidRDefault="007968A7" w:rsidP="007968A7">
      <w:pPr>
        <w:numPr>
          <w:ilvl w:val="1"/>
          <w:numId w:val="19"/>
        </w:numPr>
        <w:spacing w:after="120" w:line="288" w:lineRule="auto"/>
        <w:ind w:left="425" w:hanging="425"/>
        <w:jc w:val="both"/>
        <w:rPr>
          <w:rFonts w:ascii="Times New Roman" w:eastAsiaTheme="minorHAnsi" w:hAnsi="Times New Roman"/>
        </w:rPr>
      </w:pPr>
      <w:r w:rsidRPr="007968A7">
        <w:rPr>
          <w:rFonts w:ascii="Times New Roman" w:eastAsiaTheme="minorHAnsi" w:hAnsi="Times New Roman"/>
        </w:rPr>
        <w:t>A kötbérigény nem érvényesítése, vagy nem határidőben történő érvényesítése nem jelent joglemondást Megrendelő részéről.</w:t>
      </w:r>
    </w:p>
    <w:p w14:paraId="7A571890" w14:textId="77777777" w:rsidR="007968A7" w:rsidRPr="007968A7" w:rsidRDefault="007968A7" w:rsidP="007968A7">
      <w:pPr>
        <w:numPr>
          <w:ilvl w:val="1"/>
          <w:numId w:val="19"/>
        </w:numPr>
        <w:spacing w:after="120" w:line="288" w:lineRule="auto"/>
        <w:ind w:left="425" w:hanging="425"/>
        <w:jc w:val="both"/>
        <w:rPr>
          <w:rFonts w:ascii="Times New Roman" w:eastAsiaTheme="minorHAnsi" w:hAnsi="Times New Roman"/>
        </w:rPr>
      </w:pPr>
      <w:r w:rsidRPr="007968A7">
        <w:rPr>
          <w:rFonts w:ascii="Times New Roman" w:eastAsiaTheme="minorHAnsi" w:hAnsi="Times New Roman"/>
        </w:rPr>
        <w:t>A megrendelés és a szerződés meghiúsulási kötbér érvényesítése a teljesítés követelését kizárja. A késedelemi kötbér megfizetése nem mentesít a teljesítési kötelezettség alól. A Felek rögzítik, hogy megrendelés meghiúsulási kötbér érvényesítése kizárja a késedelmi kötbér érvényesítését.</w:t>
      </w:r>
    </w:p>
    <w:p w14:paraId="7A564A44" w14:textId="77777777" w:rsidR="007968A7" w:rsidRPr="007968A7" w:rsidRDefault="007968A7" w:rsidP="007968A7">
      <w:pPr>
        <w:numPr>
          <w:ilvl w:val="0"/>
          <w:numId w:val="19"/>
        </w:numPr>
        <w:spacing w:after="120" w:line="288" w:lineRule="auto"/>
        <w:ind w:left="425" w:right="9" w:hanging="425"/>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A Vállalkozó köteles a Megrendelőnél a vállalkozói szerződésszegésből vagy szerződésen kívül eredő valamennyi kár megtérítésére, az erre irányuló felhívás kézhezvételét követő 15 napon belül a kötbér megfizetésére vonatkozó szabályok megfelelő alkalmazásával. Fentiek megfelelően irányadóak a Ptk. szerinti személyiségi jogi sérelmekre is.</w:t>
      </w:r>
    </w:p>
    <w:p w14:paraId="5B6BF994" w14:textId="1F69EA4F" w:rsidR="007968A7" w:rsidRDefault="007968A7" w:rsidP="007968A7">
      <w:pPr>
        <w:numPr>
          <w:ilvl w:val="0"/>
          <w:numId w:val="19"/>
        </w:numPr>
        <w:spacing w:after="120" w:line="288" w:lineRule="auto"/>
        <w:ind w:left="425" w:right="9" w:hanging="425"/>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Vállalkozó köteles peres eljárás esetén – amennyiben erre jogi lehetőség van - a perbe a Megrendelő kérésére belépni, vagy Megrendelő pernyertességét a Megrendelő által kért jogszerű módokon egyébként elősegíteni. Ennek elmaradásából eredő valamennyi hátrányos következményért felelős Vállalkozó.</w:t>
      </w:r>
    </w:p>
    <w:p w14:paraId="6FF6F59F" w14:textId="77777777" w:rsidR="007968A7" w:rsidRPr="00725AFA" w:rsidRDefault="007968A7" w:rsidP="007968A7">
      <w:pPr>
        <w:pStyle w:val="Listaszerbekezds"/>
        <w:numPr>
          <w:ilvl w:val="0"/>
          <w:numId w:val="1"/>
        </w:numPr>
        <w:spacing w:before="240" w:after="240" w:line="288" w:lineRule="auto"/>
        <w:ind w:left="0" w:firstLine="0"/>
        <w:jc w:val="center"/>
        <w:rPr>
          <w:rFonts w:eastAsia="Calibri"/>
          <w:b/>
          <w:color w:val="auto"/>
        </w:rPr>
      </w:pPr>
      <w:r w:rsidRPr="00725AFA">
        <w:rPr>
          <w:rFonts w:eastAsia="Calibri"/>
          <w:b/>
          <w:color w:val="auto"/>
        </w:rPr>
        <w:t>A SZERZŐDÉS MEGSZŰNÉSE, FELELŐSSÉGI SZABÁLYOK</w:t>
      </w:r>
    </w:p>
    <w:p w14:paraId="7039BB43"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lastRenderedPageBreak/>
        <w:t>Jelen szerződés megszűnhet közös megegyezéssel, és bármelyik fél részéről történő – indokolás nélküli – a Ptk. 6:278. §-a szerinti rendes felmondással.</w:t>
      </w:r>
    </w:p>
    <w:p w14:paraId="71D1E5C2" w14:textId="77777777" w:rsidR="007968A7"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Jelen szerződés felmondással való megszüntetése során Megrendelő köteles a Vállalkozó felé a felmondás napjáig arányos díjazását számla ellenében Vállalkozó jelen szerződésben megjelölt bankszámlájára átutalni. </w:t>
      </w:r>
    </w:p>
    <w:p w14:paraId="1C683D63"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felmondási idő 30 (harminc) nap.</w:t>
      </w:r>
    </w:p>
    <w:p w14:paraId="6607C6D2"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felmondást írásban kell közölni.</w:t>
      </w:r>
    </w:p>
    <w:p w14:paraId="5363478C"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Megrendelő felmondása esetén köteles megtéríteni a Vállalkozónak a felmondással okozott kárt, kivéve, ha a felmondásra a Vállalkozó szerződésszegése miatt került sor. </w:t>
      </w:r>
    </w:p>
    <w:p w14:paraId="22BC96DC"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 Ha a szerződést Vállalkozó alkalmatlan időben mondja fel, köteles megtéríteni a Megrendelőnek a felmondással okozott kárt, kivéve, ha a felmondásra a Megrendelő szerződésszegése miatt került sor.</w:t>
      </w:r>
    </w:p>
    <w:p w14:paraId="37F436F6" w14:textId="77777777" w:rsidR="007968A7"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A Felek jogosultak a Szerződést azonnali hatállyal írásban felmondani (attól elállni) a másik fél súlyos szerződésszegése esetén, ha Szerződés fenntartása már nem áll a sérelmet szenvedett fél érdekében, figyelemmel a korábban leírtakra is. Ilyennek minősülnek különösen a jelen Szerződésben súlyos szerződésszegésként definiált szerződésszegések, továbbá minden olyan tevékenység vagy mulasztás, mely a Szerződés fenntartását, ill. az alapján a közbeszerzések megvalósítására vonatkozó szerződések megkötését (közvetlen megrendelés küldését ill. teljesítését) súlyosan elnehezíti vagy kizárja. Szerződésszegés esetén a sérelmet szenvedett fél köteles a szerződésszerű teljesítésre a szerződésszegő felet felszólítani, a szerződésszegés részleteit tartalmazó, az orvoslásra írásban felszólító értesítéssel. Amennyiben a szerződésszegő fél a kézhezvételét követően – az értesítésben meghatározott ésszerű határidőn belül – nem orvosolja a szerződésszegést, a Szerződés felmondható. Nem szükséges előzetes értesítés akkor, ha a szerződésszegés nem </w:t>
      </w:r>
      <w:proofErr w:type="gramStart"/>
      <w:r w:rsidRPr="00397A7C">
        <w:rPr>
          <w:rFonts w:ascii="Times New Roman" w:eastAsia="Times New Roman" w:hAnsi="Times New Roman"/>
          <w:lang w:eastAsia="ar-SA"/>
        </w:rPr>
        <w:t>orvosolható,</w:t>
      </w:r>
      <w:proofErr w:type="gramEnd"/>
      <w:r w:rsidRPr="00397A7C">
        <w:rPr>
          <w:rFonts w:ascii="Times New Roman" w:eastAsia="Times New Roman" w:hAnsi="Times New Roman"/>
          <w:lang w:eastAsia="ar-SA"/>
        </w:rPr>
        <w:t xml:space="preserve"> vagy ismétlődő, vagy olyan súlyú, ami okán a sérelmet szenvedett féltől ez nem várható el.</w:t>
      </w:r>
    </w:p>
    <w:p w14:paraId="3525B8DB" w14:textId="3B6B1B3D" w:rsidR="00A52FF1" w:rsidRPr="00A52FF1" w:rsidRDefault="00A52FF1" w:rsidP="00A52FF1">
      <w:pPr>
        <w:numPr>
          <w:ilvl w:val="0"/>
          <w:numId w:val="28"/>
        </w:numPr>
        <w:suppressAutoHyphens/>
        <w:spacing w:after="120" w:line="288" w:lineRule="auto"/>
        <w:ind w:left="425" w:hanging="425"/>
        <w:jc w:val="both"/>
        <w:rPr>
          <w:rFonts w:ascii="Times New Roman" w:eastAsia="Times New Roman" w:hAnsi="Times New Roman"/>
          <w:lang w:eastAsia="ar-SA"/>
        </w:rPr>
      </w:pPr>
      <w:r w:rsidRPr="00A52FF1">
        <w:rPr>
          <w:rFonts w:ascii="Times New Roman" w:eastAsia="Times New Roman" w:hAnsi="Times New Roman"/>
          <w:lang w:eastAsia="ar-SA"/>
        </w:rPr>
        <w:t>Amennyiben a Vállalkozó a 97 %-os üzemkészséget a szerződés teljesítése során háromszor nem éri el a Megrendelő jogosult e szerződést írásban, azonnali hatállyal felmondani. A szerződés megszűnésének napja a felmondásról szóló értesítés kézbesítésének napja.</w:t>
      </w:r>
    </w:p>
    <w:p w14:paraId="2EED4852"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Bármely fél felmondhatja a szerződést (azonnali hatályú felmondás), ha a másik fél olyan szerződésszegést követ el, amely okán a sérelmet szenvedett félnek már nem áll érdekében a szerződés teljesítése. Az azonnali hatályú felmondást indokolni kell.</w:t>
      </w:r>
    </w:p>
    <w:p w14:paraId="5FFC3A2B"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jelen Szerződésben súlyos szerződésszegésnek minősülő esetek önmagukban, minden további bizonyítás vagy mérlegelés nélkül megalapozzák az ott megjelölt sérelmet szenvedett fél érdekmúlását. Továbbá a sérelmet szenvedett fél egyéb súlyos szerződésszegésre is hivatkozhat.</w:t>
      </w:r>
    </w:p>
    <w:p w14:paraId="6A506F4A"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Vállalkozó részéről különösen:</w:t>
      </w:r>
    </w:p>
    <w:p w14:paraId="2ACA6AC3"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lastRenderedPageBreak/>
        <w:t>a Megrendelő írásbeli felszólítására, a Megrendelő által kifogásolt vagy hiányolt cselekményeket nem orvosolja vagy pótolja a megadott határidőn belül, vagy ismételten szerződésszegést követ el,</w:t>
      </w:r>
    </w:p>
    <w:p w14:paraId="326E7E80"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által fizetendő késedelem esetére kikötött kötbér mértéke (érvényesíthető) eléri a maximális mértéket,</w:t>
      </w:r>
    </w:p>
    <w:p w14:paraId="53F7CF2A"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jogerős elmarasztaló határozatot hoznak az Vállalkozó szakmai tevékenységét érintő szabálysértés vagy bűncselekmény miatt;</w:t>
      </w:r>
    </w:p>
    <w:p w14:paraId="64D34FDA"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ellen jogerősen felszámolási eljárás indul, vagy végelszámolási kérelmet nyújt be,</w:t>
      </w:r>
    </w:p>
    <w:p w14:paraId="19AB56FB"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adószámát törlik,</w:t>
      </w:r>
    </w:p>
    <w:p w14:paraId="5D34AD87"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tevékenysége vagy mulasztása miatt a Megrendelő tevékenységének ellátásában olyan mértékű fennakadás, elnehezülés történik, amely a tevékenység jogszabályban ill. szerződésekben foglalt tartalommal és módon történő ellátását veszélyezteti,</w:t>
      </w:r>
    </w:p>
    <w:p w14:paraId="48F205C9"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ellenszolgáltatás változatlanságára vonatkozó előírást megsérti,</w:t>
      </w:r>
    </w:p>
    <w:p w14:paraId="07D4BF86"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olyan tevékenységet vagy mulasztást tanúsít, mely a Megrendelő alaptevékenységének zavartalan végzését sérti vagy veszélyezteti,</w:t>
      </w:r>
    </w:p>
    <w:p w14:paraId="07C42072"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Megrendelő jó hírnevét sérti vagy veszélyezteti,</w:t>
      </w:r>
    </w:p>
    <w:p w14:paraId="0A1D61B3"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alkalmazottai tekintetében a bejelentési és adózási kötelezettségének jogszabály szerint, határidőben nem tesz eleget,</w:t>
      </w:r>
    </w:p>
    <w:p w14:paraId="2439D0EB"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nem minősül átlátható szervezetnek,</w:t>
      </w:r>
    </w:p>
    <w:p w14:paraId="59108662"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az átláthatósági nyilatkozatban feltüntetett adatokban bekövetkezett változásokról nem a szerződésben foglaltaknak megfelelően értesítette a Megrendelőt, vagy</w:t>
      </w:r>
    </w:p>
    <w:p w14:paraId="6A005496" w14:textId="77777777" w:rsidR="007968A7" w:rsidRPr="00397A7C" w:rsidRDefault="007968A7" w:rsidP="007968A7">
      <w:pPr>
        <w:numPr>
          <w:ilvl w:val="0"/>
          <w:numId w:val="22"/>
        </w:numPr>
        <w:spacing w:after="120" w:line="288" w:lineRule="auto"/>
        <w:ind w:left="1418" w:hanging="284"/>
        <w:jc w:val="both"/>
        <w:rPr>
          <w:rFonts w:ascii="Times New Roman" w:eastAsia="Calibri" w:hAnsi="Times New Roman"/>
          <w:color w:val="000000"/>
          <w:kern w:val="1"/>
          <w:lang w:eastAsia="zh-CN"/>
        </w:rPr>
      </w:pPr>
      <w:r w:rsidRPr="00397A7C">
        <w:rPr>
          <w:rFonts w:ascii="Times New Roman" w:eastAsia="Calibri" w:hAnsi="Times New Roman"/>
          <w:kern w:val="1"/>
          <w:lang w:eastAsia="zh-CN"/>
        </w:rPr>
        <w:t>a jogszabályban</w:t>
      </w:r>
      <w:r w:rsidRPr="00397A7C">
        <w:rPr>
          <w:rFonts w:ascii="Times New Roman" w:eastAsia="Calibri" w:hAnsi="Times New Roman"/>
          <w:color w:val="000000"/>
          <w:kern w:val="1"/>
          <w:lang w:eastAsia="zh-CN"/>
        </w:rPr>
        <w:t xml:space="preserve"> vagy jelen szerződésben ekként felsorolt esetek bármelyike bekövetkezik</w:t>
      </w:r>
    </w:p>
    <w:p w14:paraId="29B9E96B"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Vállalkozó jogosult a Szerződést felmondani, ha a Megrendelő </w:t>
      </w:r>
    </w:p>
    <w:p w14:paraId="5C3C6910" w14:textId="77777777" w:rsidR="007968A7" w:rsidRPr="00397A7C" w:rsidRDefault="007968A7" w:rsidP="007968A7">
      <w:pPr>
        <w:numPr>
          <w:ilvl w:val="0"/>
          <w:numId w:val="23"/>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 szerződésszerűen teljesített szolgáltatást alapos indok nélkül nem veszi át,</w:t>
      </w:r>
    </w:p>
    <w:p w14:paraId="149777B0" w14:textId="77777777" w:rsidR="007968A7" w:rsidRPr="00397A7C" w:rsidRDefault="007968A7" w:rsidP="007968A7">
      <w:pPr>
        <w:numPr>
          <w:ilvl w:val="0"/>
          <w:numId w:val="23"/>
        </w:numPr>
        <w:spacing w:after="12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 xml:space="preserve">fizetési kötelezettségének a Megrendelő az Vállalkozó írásbeli, legalább 15 napos fizetési haladékot tartalmazó felszólítása ellenére sem tesz eleget, </w:t>
      </w:r>
    </w:p>
    <w:p w14:paraId="11D74B7F"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továbbá minden olyan tevékenység vagy mulasztás, mely a Szerződés fenntartását vagy teljesítését súlyosan elnehezíti vagy kizárja.</w:t>
      </w:r>
    </w:p>
    <w:p w14:paraId="0B77EF3A" w14:textId="35D5A6B7" w:rsidR="006B3D12"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Szerződésszegés esetén bármely fél köteles fenti jogának gyakorlása előtt a másik, szerződésszegő fél figyelmét írásban felhívni a szerződésszegés megszüntetésére, megfelelő, legalább 3 naptári napos (fizetés teljesítésénél 15 napos) határidő mellett. Az elállási/felmondási jog gyakorlását tartalmazó nyilatkozatban hivatkozni kell a súlyos szerződésszegés tényére, és meg kell jelölni a súlyos szerződésszegés megállapításának alapjául szolgáló tényt, körülményt. Nem kell jelen pontot alkalmazni akkor, ha jelen Szerződés ekként rendelkezik.</w:t>
      </w:r>
    </w:p>
    <w:p w14:paraId="606977C5" w14:textId="77777777" w:rsidR="006B3D12" w:rsidRDefault="006B3D12">
      <w:pPr>
        <w:spacing w:after="160" w:line="259" w:lineRule="auto"/>
        <w:rPr>
          <w:rFonts w:ascii="Times New Roman" w:eastAsia="Times New Roman" w:hAnsi="Times New Roman"/>
          <w:lang w:eastAsia="ar-SA"/>
        </w:rPr>
      </w:pPr>
      <w:r>
        <w:rPr>
          <w:rFonts w:ascii="Times New Roman" w:eastAsia="Times New Roman" w:hAnsi="Times New Roman"/>
          <w:lang w:eastAsia="ar-SA"/>
        </w:rPr>
        <w:br w:type="page"/>
      </w:r>
    </w:p>
    <w:p w14:paraId="13213E5E" w14:textId="77777777" w:rsidR="007968A7" w:rsidRPr="0024794E" w:rsidRDefault="007968A7" w:rsidP="007968A7">
      <w:pPr>
        <w:pStyle w:val="Listaszerbekezds"/>
        <w:numPr>
          <w:ilvl w:val="0"/>
          <w:numId w:val="1"/>
        </w:numPr>
        <w:spacing w:before="240" w:after="240" w:line="288" w:lineRule="auto"/>
        <w:ind w:left="0" w:firstLine="0"/>
        <w:jc w:val="center"/>
        <w:rPr>
          <w:rFonts w:eastAsia="Calibri"/>
          <w:b/>
          <w:color w:val="auto"/>
        </w:rPr>
      </w:pPr>
      <w:r w:rsidRPr="0024794E">
        <w:rPr>
          <w:rFonts w:eastAsia="Calibri"/>
          <w:b/>
          <w:color w:val="auto"/>
        </w:rPr>
        <w:lastRenderedPageBreak/>
        <w:t>KIMENTETT KÉSEDELEM, AKADÁLYKÖZLÉS</w:t>
      </w:r>
    </w:p>
    <w:p w14:paraId="7D625BC2" w14:textId="77777777" w:rsidR="007968A7" w:rsidRPr="00397A7C" w:rsidRDefault="007968A7" w:rsidP="007968A7">
      <w:pPr>
        <w:numPr>
          <w:ilvl w:val="0"/>
          <w:numId w:val="24"/>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t>Kimentett késedelem:</w:t>
      </w:r>
    </w:p>
    <w:p w14:paraId="416729D9" w14:textId="77777777" w:rsidR="007968A7" w:rsidRPr="00397A7C" w:rsidRDefault="007968A7" w:rsidP="007968A7">
      <w:pPr>
        <w:numPr>
          <w:ilvl w:val="1"/>
          <w:numId w:val="25"/>
        </w:numPr>
        <w:spacing w:after="120" w:line="288" w:lineRule="auto"/>
        <w:ind w:left="425" w:hanging="425"/>
        <w:jc w:val="both"/>
        <w:rPr>
          <w:rFonts w:ascii="Times New Roman" w:eastAsia="Times New Roman" w:hAnsi="Times New Roman"/>
          <w:lang w:eastAsia="hu-HU"/>
        </w:rPr>
      </w:pPr>
      <w:r w:rsidRPr="00397A7C">
        <w:rPr>
          <w:rFonts w:ascii="Times New Roman" w:eastAsia="Times New Roman" w:hAnsi="Times New Roman"/>
          <w:lang w:eastAsia="hu-HU"/>
        </w:rPr>
        <w:t>Ha a teljesítési határidő kapcsán Vállalkozó, mint kötelezett késedelembe esik [Ptk. 6.153. §], úgy késedelmét kimentheti, ám közreműködőiért felel a Ptk. 6:148. § szerint. A teljesítési határidőkbe nem számít be a bizonyíthatóan Vállalkozó ellenőrzési körén kívül bekövetkezett körülmények elhárításának időtartama, amennyiben az adott körülmény elkerülése Vállalkozótól a leggondosabb eljárás mellett sem volt elvárható.</w:t>
      </w:r>
    </w:p>
    <w:p w14:paraId="2DBD33CA" w14:textId="77777777" w:rsidR="007968A7" w:rsidRPr="00397A7C" w:rsidRDefault="007968A7" w:rsidP="007968A7">
      <w:pPr>
        <w:numPr>
          <w:ilvl w:val="1"/>
          <w:numId w:val="25"/>
        </w:numPr>
        <w:spacing w:after="120" w:line="288" w:lineRule="auto"/>
        <w:ind w:left="425" w:hanging="425"/>
        <w:jc w:val="both"/>
        <w:rPr>
          <w:rFonts w:ascii="Times New Roman" w:eastAsia="Times New Roman" w:hAnsi="Times New Roman"/>
          <w:lang w:eastAsia="hu-HU"/>
        </w:rPr>
      </w:pPr>
      <w:r w:rsidRPr="00397A7C">
        <w:rPr>
          <w:rFonts w:ascii="Times New Roman" w:eastAsia="Times New Roman" w:hAnsi="Times New Roman"/>
          <w:lang w:eastAsia="hu-HU"/>
        </w:rPr>
        <w:t>A fenti körülménynek minősül a Szerződés megkötésekor előre nem látható olyan körülmény vagy esemény, amelyért Vállalkozó bizonyíthatóan nem felelős, és amely a Szerződés határidőben történő teljesítését megakadályozza, így különösen ha</w:t>
      </w:r>
    </w:p>
    <w:p w14:paraId="4E788A93" w14:textId="77777777" w:rsidR="007968A7" w:rsidRPr="00397A7C" w:rsidRDefault="007968A7" w:rsidP="007968A7">
      <w:pPr>
        <w:numPr>
          <w:ilvl w:val="2"/>
          <w:numId w:val="26"/>
        </w:numPr>
        <w:spacing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közbenső szerződésszegése [Ptk. 6:150. §],</w:t>
      </w:r>
    </w:p>
    <w:p w14:paraId="0168FA1B" w14:textId="77777777" w:rsidR="007968A7" w:rsidRPr="00397A7C" w:rsidRDefault="007968A7" w:rsidP="007968A7">
      <w:pPr>
        <w:numPr>
          <w:ilvl w:val="2"/>
          <w:numId w:val="26"/>
        </w:numPr>
        <w:spacing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mint jogosult átvételi késedelme [Ptk. 6:156. §],</w:t>
      </w:r>
    </w:p>
    <w:p w14:paraId="334F82F9" w14:textId="77777777" w:rsidR="007968A7" w:rsidRPr="00397A7C" w:rsidRDefault="007968A7" w:rsidP="007968A7">
      <w:pPr>
        <w:numPr>
          <w:ilvl w:val="2"/>
          <w:numId w:val="26"/>
        </w:numPr>
        <w:spacing w:after="120"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Vállalkozótól független, annak oka a Szerződés szerinti beszerzési igény megvalósításában a Megrendelővel létesített jogviszony alapján – esetlegesen – részt Megrendelő harmadik személyek olyan magatartása, amely Vállalkozó határidőben történő teljesítését késlelteti.</w:t>
      </w:r>
    </w:p>
    <w:p w14:paraId="0C6067E6" w14:textId="77777777" w:rsidR="007968A7" w:rsidRPr="00397A7C" w:rsidRDefault="007968A7" w:rsidP="007968A7">
      <w:pPr>
        <w:numPr>
          <w:ilvl w:val="1"/>
          <w:numId w:val="25"/>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Vállalkozónak legkésőbb a tudomásszerzést követő munkanapon, hitelt érdemlő módon tájékoztatnia kell Megrendelőt a kimentett késedelemre okot adó körülményről vagy eseményről.</w:t>
      </w:r>
    </w:p>
    <w:p w14:paraId="697E8E93" w14:textId="77777777" w:rsidR="007968A7" w:rsidRPr="00397A7C" w:rsidRDefault="007968A7" w:rsidP="007968A7">
      <w:pPr>
        <w:numPr>
          <w:ilvl w:val="1"/>
          <w:numId w:val="25"/>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Felek kötelessége minden ésszerű intézkedést megtenni a bekövetkező késedelem elhárítása, illetőleg minimalizálása érdekében.</w:t>
      </w:r>
    </w:p>
    <w:p w14:paraId="37307F72" w14:textId="7746E2E1" w:rsidR="00C809CB" w:rsidRDefault="007968A7" w:rsidP="007968A7">
      <w:pPr>
        <w:numPr>
          <w:ilvl w:val="1"/>
          <w:numId w:val="25"/>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Felek megállapodnak, hogy Megrendelőt a kimentett késedelem esetén annak jogkövetkezményén túl egyéb kártérítési kötelezettség nem terheli, kivéve, ha Megrendelő közbenső szerződésszegése szándékosan történt.</w:t>
      </w:r>
    </w:p>
    <w:p w14:paraId="5250AB35" w14:textId="77777777" w:rsidR="007968A7" w:rsidRPr="00397A7C" w:rsidRDefault="007968A7" w:rsidP="007968A7">
      <w:pPr>
        <w:numPr>
          <w:ilvl w:val="0"/>
          <w:numId w:val="24"/>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t>Akadályközlés:</w:t>
      </w:r>
    </w:p>
    <w:p w14:paraId="7BC4FF5F" w14:textId="77777777" w:rsidR="007968A7" w:rsidRPr="00397A7C" w:rsidRDefault="007968A7" w:rsidP="007968A7">
      <w:pPr>
        <w:numPr>
          <w:ilvl w:val="1"/>
          <w:numId w:val="29"/>
        </w:numPr>
        <w:spacing w:after="120" w:line="288" w:lineRule="auto"/>
        <w:ind w:left="425" w:hanging="425"/>
        <w:jc w:val="both"/>
        <w:rPr>
          <w:rFonts w:ascii="Times New Roman" w:hAnsi="Times New Roman"/>
        </w:rPr>
      </w:pPr>
      <w:r w:rsidRPr="00397A7C">
        <w:rPr>
          <w:rFonts w:ascii="Times New Roman" w:hAnsi="Times New Roman"/>
        </w:rPr>
        <w:t>Vállalkozó köteles Megrendelőt az ok feltüntetésével, és a várható késedelem megjelölésével minden olyan körülményről haladéktalanul értesíteni, amely a kötelezettségei szerződésszerű elvégzését veszélyezteti (</w:t>
      </w:r>
      <w:r w:rsidRPr="00397A7C">
        <w:rPr>
          <w:rFonts w:ascii="Times New Roman" w:hAnsi="Times New Roman"/>
          <w:b/>
          <w:bCs/>
        </w:rPr>
        <w:t>akadályközlő levél</w:t>
      </w:r>
      <w:r w:rsidRPr="00397A7C">
        <w:rPr>
          <w:rFonts w:ascii="Times New Roman" w:hAnsi="Times New Roman"/>
        </w:rPr>
        <w:t xml:space="preserve">). </w:t>
      </w:r>
    </w:p>
    <w:p w14:paraId="4F85C7A9" w14:textId="77777777" w:rsidR="007968A7" w:rsidRPr="00397A7C" w:rsidRDefault="007968A7" w:rsidP="007968A7">
      <w:pPr>
        <w:numPr>
          <w:ilvl w:val="1"/>
          <w:numId w:val="29"/>
        </w:numPr>
        <w:spacing w:after="120" w:line="288" w:lineRule="auto"/>
        <w:ind w:left="425" w:hanging="425"/>
        <w:jc w:val="both"/>
        <w:rPr>
          <w:rFonts w:ascii="Times New Roman" w:hAnsi="Times New Roman"/>
        </w:rPr>
      </w:pPr>
      <w:r w:rsidRPr="00397A7C">
        <w:rPr>
          <w:rFonts w:ascii="Times New Roman" w:hAnsi="Times New Roman"/>
        </w:rPr>
        <w:t>A haladéktalan értesítés elmulasztásából eredő kárért Vállalkozó felelős, utólagosan nem hivatkozhat ebbéli tájékoztatási kötelezettsége megsértésére előnyök szerzése céljából, kötelezettsége, felelőssége kimentése érdekében.</w:t>
      </w:r>
    </w:p>
    <w:p w14:paraId="5A498AD1" w14:textId="631FD3F2" w:rsidR="006B3D12" w:rsidRDefault="007968A7" w:rsidP="007968A7">
      <w:pPr>
        <w:numPr>
          <w:ilvl w:val="0"/>
          <w:numId w:val="24"/>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Vállalkozó a Szerződéses okmányokban meghatározott feladatait a jelen Szerződés </w:t>
      </w:r>
      <w:r>
        <w:rPr>
          <w:rFonts w:ascii="Times New Roman" w:eastAsia="Times New Roman" w:hAnsi="Times New Roman"/>
          <w:lang w:eastAsia="ar-SA"/>
        </w:rPr>
        <w:t>XIII.6.)</w:t>
      </w:r>
      <w:r w:rsidRPr="00397A7C">
        <w:rPr>
          <w:rFonts w:ascii="Times New Roman" w:eastAsia="Times New Roman" w:hAnsi="Times New Roman"/>
          <w:lang w:eastAsia="ar-SA"/>
        </w:rPr>
        <w:t xml:space="preserve"> pontjában megnevezett kapcsolattartójával, vagy az általa írásban kijelölt más megrendelői munkavállalóval együttműködve, velük folyamatosan egyeztetve köteles teljesíteni. </w:t>
      </w:r>
    </w:p>
    <w:p w14:paraId="5712DC0E" w14:textId="77777777" w:rsidR="006B3D12" w:rsidRDefault="006B3D12">
      <w:pPr>
        <w:spacing w:after="160" w:line="259" w:lineRule="auto"/>
        <w:rPr>
          <w:rFonts w:ascii="Times New Roman" w:eastAsia="Times New Roman" w:hAnsi="Times New Roman"/>
          <w:lang w:eastAsia="ar-SA"/>
        </w:rPr>
      </w:pPr>
      <w:r>
        <w:rPr>
          <w:rFonts w:ascii="Times New Roman" w:eastAsia="Times New Roman" w:hAnsi="Times New Roman"/>
          <w:lang w:eastAsia="ar-SA"/>
        </w:rPr>
        <w:br w:type="page"/>
      </w:r>
    </w:p>
    <w:p w14:paraId="0DEC3717" w14:textId="77777777" w:rsidR="007968A7" w:rsidRPr="00324E6A" w:rsidRDefault="007968A7" w:rsidP="007968A7">
      <w:pPr>
        <w:pStyle w:val="Listaszerbekezds"/>
        <w:numPr>
          <w:ilvl w:val="0"/>
          <w:numId w:val="1"/>
        </w:numPr>
        <w:spacing w:before="240" w:after="240" w:line="288" w:lineRule="auto"/>
        <w:ind w:left="0" w:firstLine="0"/>
        <w:jc w:val="center"/>
        <w:rPr>
          <w:rFonts w:eastAsia="Calibri"/>
          <w:b/>
          <w:color w:val="auto"/>
        </w:rPr>
      </w:pPr>
      <w:r w:rsidRPr="00324E6A">
        <w:rPr>
          <w:rFonts w:eastAsia="Calibri"/>
          <w:b/>
          <w:color w:val="auto"/>
        </w:rPr>
        <w:lastRenderedPageBreak/>
        <w:t>TITOKTARTÁSI KÖTELEZETTSÉG, KAPCSOLATTARTÓK</w:t>
      </w:r>
    </w:p>
    <w:p w14:paraId="3A0A324A" w14:textId="77777777" w:rsidR="007968A7" w:rsidRPr="00397A7C" w:rsidRDefault="007968A7" w:rsidP="007968A7">
      <w:pPr>
        <w:numPr>
          <w:ilvl w:val="0"/>
          <w:numId w:val="33"/>
        </w:numPr>
        <w:suppressAutoHyphens/>
        <w:spacing w:after="120" w:line="288" w:lineRule="auto"/>
        <w:ind w:left="426" w:hanging="426"/>
        <w:jc w:val="both"/>
        <w:rPr>
          <w:rFonts w:ascii="Times New Roman" w:hAnsi="Times New Roman"/>
        </w:rPr>
      </w:pPr>
      <w:r w:rsidRPr="00397A7C">
        <w:rPr>
          <w:rFonts w:ascii="Times New Roman" w:hAnsi="Times New Roman"/>
        </w:rPr>
        <w:t>Vállalkozó a szerződés teljesítése során tudomására jutott tényeket, adatokat, egyéb információkat a jelen szerződés aláírásától számított három évig üzleti titokként köteles kezelni, azokról tájékoztatást, felvilágosítást a Megrendelő hozzájárulása nélkül harmadik személy részére nem adhat, és azokat csak a szerződésszerű teljesítés érdekében indokolt mértékben használhatja fel. Felek üzleti titokként definiálnak minden olyan adatot, melyet a külön jogszabály ekként határoz meg.</w:t>
      </w:r>
    </w:p>
    <w:p w14:paraId="34381EEB" w14:textId="77777777" w:rsidR="007968A7" w:rsidRPr="00397A7C" w:rsidRDefault="007968A7" w:rsidP="007968A7">
      <w:pPr>
        <w:numPr>
          <w:ilvl w:val="0"/>
          <w:numId w:val="33"/>
        </w:numPr>
        <w:suppressAutoHyphens/>
        <w:spacing w:after="120" w:line="288" w:lineRule="auto"/>
        <w:ind w:left="426" w:hanging="426"/>
        <w:jc w:val="both"/>
        <w:rPr>
          <w:rFonts w:ascii="Times New Roman" w:hAnsi="Times New Roman"/>
        </w:rPr>
      </w:pPr>
      <w:r w:rsidRPr="00397A7C">
        <w:rPr>
          <w:rFonts w:ascii="Times New Roman" w:hAnsi="Times New Roman"/>
        </w:rPr>
        <w:t>Felek rögzítik, hogy a vonatkozó előírások alapján a Szerződés azon adatai, amelyek megismerését vagy nyilvánosságra hozatalát külön jogszabály közérdekből elrendeli, nem minősülnek üzleti titoknak.</w:t>
      </w:r>
    </w:p>
    <w:p w14:paraId="6806F5A2" w14:textId="77777777" w:rsidR="007968A7" w:rsidRPr="00397A7C" w:rsidRDefault="007968A7" w:rsidP="007968A7">
      <w:pPr>
        <w:numPr>
          <w:ilvl w:val="0"/>
          <w:numId w:val="33"/>
        </w:numPr>
        <w:suppressAutoHyphens/>
        <w:spacing w:after="120" w:line="288" w:lineRule="auto"/>
        <w:ind w:left="426" w:hanging="426"/>
        <w:jc w:val="both"/>
        <w:rPr>
          <w:rFonts w:ascii="Times New Roman" w:hAnsi="Times New Roman"/>
        </w:rPr>
      </w:pPr>
      <w:r w:rsidRPr="00397A7C">
        <w:rPr>
          <w:rFonts w:ascii="Times New Roman" w:hAnsi="Times New Roman"/>
        </w:rPr>
        <w:t>A titoktartási kötelezettség megszegéséből eredő kárért az ezért felelős fél kártérítési kötelezettséggel tartozik.</w:t>
      </w:r>
    </w:p>
    <w:p w14:paraId="6E0A4701" w14:textId="77777777" w:rsidR="007968A7" w:rsidRPr="00397A7C" w:rsidRDefault="007968A7" w:rsidP="007968A7">
      <w:pPr>
        <w:numPr>
          <w:ilvl w:val="0"/>
          <w:numId w:val="33"/>
        </w:numPr>
        <w:suppressAutoHyphens/>
        <w:spacing w:after="120" w:line="288" w:lineRule="auto"/>
        <w:ind w:left="426" w:hanging="426"/>
        <w:jc w:val="both"/>
        <w:rPr>
          <w:rFonts w:ascii="Times New Roman" w:hAnsi="Times New Roman"/>
        </w:rPr>
      </w:pPr>
      <w:r w:rsidRPr="00397A7C">
        <w:rPr>
          <w:rFonts w:ascii="Times New Roman" w:hAnsi="Times New Roman"/>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14:paraId="1B52D492" w14:textId="77777777" w:rsidR="007968A7" w:rsidRPr="00397A7C" w:rsidRDefault="007968A7" w:rsidP="007968A7">
      <w:pPr>
        <w:numPr>
          <w:ilvl w:val="0"/>
          <w:numId w:val="33"/>
        </w:numPr>
        <w:suppressAutoHyphens/>
        <w:spacing w:after="120" w:line="288" w:lineRule="auto"/>
        <w:ind w:left="426" w:hanging="426"/>
        <w:jc w:val="both"/>
        <w:rPr>
          <w:rFonts w:ascii="Times New Roman" w:hAnsi="Times New Roman"/>
        </w:rPr>
      </w:pPr>
      <w:r w:rsidRPr="00397A7C">
        <w:rPr>
          <w:rFonts w:ascii="Times New Roman" w:hAnsi="Times New Roman"/>
        </w:rPr>
        <w:t>Felek jognyilatkozataikat – amennyiben jogszabály másként nem rendelkezik – kizárólag írásban, az átvétel helyét és idejét igazoló módon tehetik meg érvényesen. A felek a fentieken értik az elektronikus levelezés (e-mail) – fentieknek megfelelő – formáját is. A teljesítés biztonsága érdekében Vállalkozó nem hivatkozhat a levelezőrendszerének meghibásodására, csak akkor, ha olyan hiba merült fel, melyről Megrendelő tudott vagy tudhatott (pl.: Vállalkozó előzetes értesítése vagy kézbesíthetetlenségi jelentés Megrendelőhöz való megérkezése). Az esetleges kommunikációs hibáról a tudomásra jutást követően haladéktalanul értesíteni kell a másik felet. Az értesítést az alábbiak szerint kell közöltnek tekinteni:</w:t>
      </w:r>
    </w:p>
    <w:p w14:paraId="53B1AB65" w14:textId="77777777" w:rsidR="007968A7" w:rsidRPr="0034664F" w:rsidRDefault="007968A7" w:rsidP="007968A7">
      <w:pPr>
        <w:numPr>
          <w:ilvl w:val="1"/>
          <w:numId w:val="32"/>
        </w:numPr>
        <w:spacing w:after="120" w:line="288" w:lineRule="auto"/>
        <w:ind w:left="426" w:hanging="426"/>
        <w:jc w:val="both"/>
        <w:rPr>
          <w:rFonts w:ascii="Times New Roman" w:hAnsi="Times New Roman"/>
        </w:rPr>
      </w:pPr>
      <w:r w:rsidRPr="0034664F">
        <w:rPr>
          <w:rFonts w:ascii="Times New Roman" w:hAnsi="Times New Roman"/>
        </w:rPr>
        <w:t>kézben és átvételi igazolás ellenében történő átadás esetén az átadás időpontjában;</w:t>
      </w:r>
    </w:p>
    <w:p w14:paraId="62093108" w14:textId="77777777" w:rsidR="007968A7" w:rsidRPr="0034664F" w:rsidRDefault="007968A7" w:rsidP="007968A7">
      <w:pPr>
        <w:numPr>
          <w:ilvl w:val="1"/>
          <w:numId w:val="32"/>
        </w:numPr>
        <w:spacing w:after="120" w:line="288" w:lineRule="auto"/>
        <w:ind w:left="426" w:hanging="426"/>
        <w:jc w:val="both"/>
        <w:rPr>
          <w:rFonts w:ascii="Times New Roman" w:hAnsi="Times New Roman"/>
        </w:rPr>
      </w:pPr>
      <w:r w:rsidRPr="0034664F">
        <w:rPr>
          <w:rFonts w:ascii="Times New Roman" w:hAnsi="Times New Roman"/>
        </w:rPr>
        <w:t>A nem elektronikusan közölt iratot a kézbesítés megkísérlésének napján kézbesítettnek kell tekinteni, ha a címzett az átvételt megtagadta. Ha a kézbesítés azért volt sikertelen, mert az a címzett a Szerződésben megadott székhelyéről a küldőhöz</w:t>
      </w:r>
    </w:p>
    <w:p w14:paraId="15AAFCF7" w14:textId="77777777" w:rsidR="007968A7" w:rsidRPr="00397A7C" w:rsidRDefault="007968A7" w:rsidP="007968A7">
      <w:pPr>
        <w:numPr>
          <w:ilvl w:val="0"/>
          <w:numId w:val="30"/>
        </w:numPr>
        <w:spacing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t>nem kereste” jelzéssel érkezett vissza, az iratot a kézbesítés második megkísérlésének napját,</w:t>
      </w:r>
    </w:p>
    <w:p w14:paraId="5BB74946" w14:textId="77777777" w:rsidR="007968A7" w:rsidRPr="00397A7C" w:rsidRDefault="007968A7" w:rsidP="007968A7">
      <w:pPr>
        <w:numPr>
          <w:ilvl w:val="0"/>
          <w:numId w:val="30"/>
        </w:numPr>
        <w:spacing w:after="120"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t>„ismeretlen” vagy „elköltözött” jelzéssel érkezett vissza, az iratot a kézbesítés megkísérlésének napját</w:t>
      </w:r>
    </w:p>
    <w:p w14:paraId="2182EF74" w14:textId="77777777" w:rsidR="007968A7" w:rsidRPr="00397A7C" w:rsidRDefault="007968A7" w:rsidP="007968A7">
      <w:pPr>
        <w:spacing w:after="120" w:line="288" w:lineRule="auto"/>
        <w:ind w:left="1418"/>
        <w:jc w:val="both"/>
        <w:rPr>
          <w:rFonts w:ascii="Times New Roman" w:eastAsia="Calibri" w:hAnsi="Times New Roman"/>
          <w:kern w:val="1"/>
          <w:lang w:eastAsia="zh-CN"/>
        </w:rPr>
      </w:pPr>
      <w:r w:rsidRPr="00397A7C">
        <w:rPr>
          <w:rFonts w:ascii="Times New Roman" w:eastAsia="Calibri" w:hAnsi="Times New Roman"/>
          <w:kern w:val="1"/>
          <w:lang w:eastAsia="zh-CN"/>
        </w:rPr>
        <w:t>követő ötödik munkanapon kézbesítettnek kell tekinteni;</w:t>
      </w:r>
    </w:p>
    <w:p w14:paraId="3728F3A2" w14:textId="77777777" w:rsidR="007968A7" w:rsidRPr="0034664F" w:rsidRDefault="007968A7" w:rsidP="007968A7">
      <w:pPr>
        <w:numPr>
          <w:ilvl w:val="1"/>
          <w:numId w:val="32"/>
        </w:numPr>
        <w:spacing w:after="120" w:line="288" w:lineRule="auto"/>
        <w:ind w:left="426" w:hanging="426"/>
        <w:jc w:val="both"/>
        <w:rPr>
          <w:rFonts w:ascii="Times New Roman" w:hAnsi="Times New Roman"/>
        </w:rPr>
      </w:pPr>
      <w:r w:rsidRPr="0034664F">
        <w:rPr>
          <w:rFonts w:ascii="Times New Roman" w:hAnsi="Times New Roman"/>
        </w:rPr>
        <w:t>faxüzenet formában az elküldést követő munkanapon (faxigazolás megérkezése esetén);</w:t>
      </w:r>
    </w:p>
    <w:p w14:paraId="3917540F" w14:textId="77777777" w:rsidR="007968A7" w:rsidRPr="0034664F" w:rsidRDefault="007968A7" w:rsidP="007968A7">
      <w:pPr>
        <w:numPr>
          <w:ilvl w:val="1"/>
          <w:numId w:val="32"/>
        </w:numPr>
        <w:spacing w:after="120" w:line="288" w:lineRule="auto"/>
        <w:ind w:left="426" w:hanging="426"/>
        <w:jc w:val="both"/>
        <w:rPr>
          <w:rFonts w:ascii="Times New Roman" w:hAnsi="Times New Roman"/>
        </w:rPr>
      </w:pPr>
      <w:r w:rsidRPr="0034664F">
        <w:rPr>
          <w:rFonts w:ascii="Times New Roman" w:hAnsi="Times New Roman"/>
        </w:rPr>
        <w:t>email formában az email elküldését követő munkanapon, tekintet nélkül arra, hogy e-mail elolvasásáról szóló visszaigazolást a küldő fél kapott-e vagy sem;</w:t>
      </w:r>
    </w:p>
    <w:p w14:paraId="4F00A4DB" w14:textId="77777777" w:rsidR="007968A7" w:rsidRPr="00BB3554" w:rsidRDefault="007968A7" w:rsidP="007968A7">
      <w:pPr>
        <w:numPr>
          <w:ilvl w:val="0"/>
          <w:numId w:val="33"/>
        </w:numPr>
        <w:suppressAutoHyphens/>
        <w:spacing w:after="120" w:line="288" w:lineRule="auto"/>
        <w:ind w:left="426" w:hanging="426"/>
        <w:jc w:val="both"/>
        <w:rPr>
          <w:rFonts w:ascii="Times New Roman" w:hAnsi="Times New Roman"/>
        </w:rPr>
      </w:pPr>
      <w:r w:rsidRPr="00BB3554">
        <w:rPr>
          <w:rFonts w:ascii="Times New Roman" w:hAnsi="Times New Roman"/>
        </w:rPr>
        <w:lastRenderedPageBreak/>
        <w:t>Kapcsolattartók:</w:t>
      </w:r>
    </w:p>
    <w:tbl>
      <w:tblPr>
        <w:tblW w:w="8646" w:type="dxa"/>
        <w:tblInd w:w="426" w:type="dxa"/>
        <w:tblCellMar>
          <w:left w:w="10" w:type="dxa"/>
          <w:right w:w="10" w:type="dxa"/>
        </w:tblCellMar>
        <w:tblLook w:val="0000" w:firstRow="0" w:lastRow="0" w:firstColumn="0" w:lastColumn="0" w:noHBand="0" w:noVBand="0"/>
      </w:tblPr>
      <w:tblGrid>
        <w:gridCol w:w="4307"/>
        <w:gridCol w:w="4339"/>
      </w:tblGrid>
      <w:tr w:rsidR="007968A7" w:rsidRPr="005E211C" w14:paraId="7834BDD2" w14:textId="77777777" w:rsidTr="00F800BD">
        <w:tc>
          <w:tcPr>
            <w:tcW w:w="4307" w:type="dxa"/>
            <w:tcBorders>
              <w:top w:val="nil"/>
              <w:left w:val="nil"/>
              <w:bottom w:val="nil"/>
              <w:right w:val="nil"/>
              <w:tl2br w:val="nil"/>
              <w:tr2bl w:val="nil"/>
            </w:tcBorders>
            <w:tcMar>
              <w:top w:w="0" w:type="dxa"/>
              <w:left w:w="108" w:type="dxa"/>
              <w:bottom w:w="0" w:type="dxa"/>
              <w:right w:w="108" w:type="dxa"/>
            </w:tcMar>
            <w:vAlign w:val="center"/>
          </w:tcPr>
          <w:p w14:paraId="66C1447E" w14:textId="77777777" w:rsidR="007968A7" w:rsidRPr="00953AFD" w:rsidRDefault="007968A7" w:rsidP="00F800BD">
            <w:pPr>
              <w:suppressAutoHyphens/>
              <w:spacing w:after="120" w:line="288" w:lineRule="auto"/>
              <w:jc w:val="center"/>
              <w:rPr>
                <w:rFonts w:ascii="Times New Roman" w:eastAsia="Times New Roman" w:hAnsi="Times New Roman"/>
                <w:lang w:eastAsia="zh-CN"/>
              </w:rPr>
            </w:pPr>
            <w:r w:rsidRPr="00953AFD">
              <w:rPr>
                <w:rFonts w:ascii="Times New Roman" w:eastAsia="Times New Roman" w:hAnsi="Times New Roman"/>
                <w:b/>
                <w:lang w:eastAsia="zh-CN"/>
              </w:rPr>
              <w:t>Megrendelő részéről</w:t>
            </w:r>
            <w:r w:rsidRPr="00953AFD">
              <w:rPr>
                <w:rFonts w:ascii="Times New Roman" w:eastAsia="Times New Roman" w:hAnsi="Times New Roman"/>
                <w:lang w:eastAsia="zh-CN"/>
              </w:rPr>
              <w:t>:</w:t>
            </w:r>
          </w:p>
          <w:p w14:paraId="1F6D74EF" w14:textId="58DA4E4D" w:rsidR="007968A7" w:rsidRPr="00953AFD" w:rsidRDefault="007968A7" w:rsidP="00F800BD">
            <w:pPr>
              <w:suppressAutoHyphens/>
              <w:spacing w:line="288" w:lineRule="auto"/>
              <w:jc w:val="center"/>
              <w:rPr>
                <w:rFonts w:ascii="Times New Roman" w:eastAsia="Times New Roman" w:hAnsi="Times New Roman"/>
                <w:lang w:eastAsia="zh-CN"/>
              </w:rPr>
            </w:pPr>
            <w:r w:rsidRPr="00953AFD">
              <w:rPr>
                <w:rFonts w:ascii="Times New Roman" w:eastAsia="Times New Roman" w:hAnsi="Times New Roman"/>
                <w:lang w:eastAsia="zh-CN"/>
              </w:rPr>
              <w:t xml:space="preserve">Név: </w:t>
            </w:r>
            <w:r w:rsidR="00C809CB" w:rsidRPr="00953AFD">
              <w:rPr>
                <w:rFonts w:ascii="Times New Roman" w:eastAsia="Times New Roman" w:hAnsi="Times New Roman"/>
                <w:lang w:eastAsia="zh-CN"/>
              </w:rPr>
              <w:t>dr. Varga Borbála</w:t>
            </w:r>
          </w:p>
          <w:p w14:paraId="452BC286" w14:textId="74D47210" w:rsidR="007968A7" w:rsidRPr="00953AFD" w:rsidRDefault="007968A7" w:rsidP="00F800BD">
            <w:pPr>
              <w:suppressAutoHyphens/>
              <w:spacing w:line="288" w:lineRule="auto"/>
              <w:jc w:val="center"/>
              <w:rPr>
                <w:rFonts w:ascii="Times New Roman" w:eastAsia="Times New Roman" w:hAnsi="Times New Roman"/>
                <w:lang w:eastAsia="zh-CN"/>
              </w:rPr>
            </w:pPr>
            <w:r w:rsidRPr="00953AFD">
              <w:rPr>
                <w:rFonts w:ascii="Times New Roman" w:eastAsia="Times New Roman" w:hAnsi="Times New Roman"/>
                <w:lang w:eastAsia="zh-CN"/>
              </w:rPr>
              <w:t xml:space="preserve">E-mail: </w:t>
            </w:r>
            <w:hyperlink r:id="rId9" w:history="1">
              <w:r w:rsidR="00C809CB" w:rsidRPr="00953AFD">
                <w:rPr>
                  <w:rStyle w:val="Hiperhivatkozs"/>
                  <w:rFonts w:ascii="Times New Roman" w:eastAsia="Times New Roman" w:hAnsi="Times New Roman"/>
                  <w:lang w:eastAsia="zh-CN"/>
                </w:rPr>
                <w:t>varga.borbala@vacholding.hu</w:t>
              </w:r>
            </w:hyperlink>
            <w:r w:rsidR="00C809CB" w:rsidRPr="00953AFD">
              <w:rPr>
                <w:rFonts w:ascii="Times New Roman" w:eastAsia="Times New Roman" w:hAnsi="Times New Roman"/>
                <w:lang w:eastAsia="zh-CN"/>
              </w:rPr>
              <w:t xml:space="preserve"> </w:t>
            </w:r>
          </w:p>
          <w:p w14:paraId="3AD27662" w14:textId="6C79B788" w:rsidR="007968A7" w:rsidRPr="005E211C" w:rsidRDefault="007968A7" w:rsidP="007968A7">
            <w:pPr>
              <w:suppressAutoHyphens/>
              <w:spacing w:after="120" w:line="288" w:lineRule="auto"/>
              <w:jc w:val="center"/>
              <w:rPr>
                <w:rFonts w:ascii="Times New Roman" w:eastAsia="Times New Roman" w:hAnsi="Times New Roman"/>
                <w:lang w:eastAsia="zh-CN"/>
              </w:rPr>
            </w:pPr>
            <w:r w:rsidRPr="00953AFD">
              <w:rPr>
                <w:rFonts w:ascii="Times New Roman" w:eastAsia="Times New Roman" w:hAnsi="Times New Roman"/>
                <w:lang w:eastAsia="zh-CN"/>
              </w:rPr>
              <w:t xml:space="preserve">Tel.: </w:t>
            </w:r>
            <w:r w:rsidR="00C809CB">
              <w:rPr>
                <w:rFonts w:ascii="Times New Roman" w:eastAsia="Times New Roman" w:hAnsi="Times New Roman"/>
                <w:lang w:eastAsia="zh-CN"/>
              </w:rPr>
              <w:t>+36-27/510-</w:t>
            </w:r>
            <w:r w:rsidR="00953AFD" w:rsidRPr="00B87E62">
              <w:rPr>
                <w:rFonts w:ascii="Times New Roman" w:eastAsia="Calibri" w:hAnsi="Times New Roman"/>
              </w:rPr>
              <w:t>107</w:t>
            </w:r>
          </w:p>
        </w:tc>
        <w:tc>
          <w:tcPr>
            <w:tcW w:w="4339" w:type="dxa"/>
            <w:tcBorders>
              <w:top w:val="nil"/>
              <w:left w:val="nil"/>
              <w:bottom w:val="nil"/>
              <w:right w:val="nil"/>
              <w:tl2br w:val="nil"/>
              <w:tr2bl w:val="nil"/>
            </w:tcBorders>
            <w:tcMar>
              <w:top w:w="0" w:type="dxa"/>
              <w:left w:w="108" w:type="dxa"/>
              <w:bottom w:w="0" w:type="dxa"/>
              <w:right w:w="108" w:type="dxa"/>
            </w:tcMar>
            <w:vAlign w:val="center"/>
          </w:tcPr>
          <w:p w14:paraId="37145010" w14:textId="77777777" w:rsidR="007968A7" w:rsidRPr="005E211C" w:rsidRDefault="007968A7" w:rsidP="00F800BD">
            <w:pPr>
              <w:suppressAutoHyphens/>
              <w:spacing w:after="120" w:line="288" w:lineRule="auto"/>
              <w:jc w:val="center"/>
              <w:rPr>
                <w:rFonts w:ascii="Times New Roman" w:eastAsia="Times New Roman" w:hAnsi="Times New Roman"/>
                <w:lang w:eastAsia="zh-CN"/>
              </w:rPr>
            </w:pPr>
            <w:r w:rsidRPr="005E211C">
              <w:rPr>
                <w:rFonts w:ascii="Times New Roman" w:eastAsia="Times New Roman" w:hAnsi="Times New Roman"/>
                <w:b/>
                <w:lang w:eastAsia="zh-CN"/>
              </w:rPr>
              <w:t>Vállalkozó részéről</w:t>
            </w:r>
            <w:r w:rsidRPr="005E211C">
              <w:rPr>
                <w:rFonts w:ascii="Times New Roman" w:eastAsia="Times New Roman" w:hAnsi="Times New Roman"/>
                <w:lang w:eastAsia="zh-CN"/>
              </w:rPr>
              <w:t>:</w:t>
            </w:r>
          </w:p>
          <w:p w14:paraId="21505413" w14:textId="77777777" w:rsidR="007968A7" w:rsidRPr="005E211C" w:rsidRDefault="007968A7" w:rsidP="00F800BD">
            <w:pPr>
              <w:suppressAutoHyphens/>
              <w:spacing w:line="288" w:lineRule="auto"/>
              <w:jc w:val="center"/>
              <w:rPr>
                <w:rFonts w:ascii="Times New Roman" w:eastAsia="Times New Roman" w:hAnsi="Times New Roman"/>
                <w:lang w:eastAsia="zh-CN"/>
              </w:rPr>
            </w:pPr>
            <w:r w:rsidRPr="005E211C">
              <w:rPr>
                <w:rFonts w:ascii="Times New Roman" w:eastAsia="Times New Roman" w:hAnsi="Times New Roman"/>
                <w:lang w:eastAsia="zh-CN"/>
              </w:rPr>
              <w:t xml:space="preserve">Név: </w:t>
            </w:r>
          </w:p>
          <w:p w14:paraId="21B623B6" w14:textId="77777777" w:rsidR="007968A7" w:rsidRPr="005E211C" w:rsidRDefault="007968A7" w:rsidP="00F800BD">
            <w:pPr>
              <w:suppressAutoHyphens/>
              <w:spacing w:line="288" w:lineRule="auto"/>
              <w:jc w:val="center"/>
              <w:rPr>
                <w:rFonts w:ascii="Times New Roman" w:eastAsia="Times New Roman" w:hAnsi="Times New Roman"/>
                <w:lang w:eastAsia="zh-CN"/>
              </w:rPr>
            </w:pPr>
            <w:r w:rsidRPr="005E211C">
              <w:rPr>
                <w:rFonts w:ascii="Times New Roman" w:eastAsia="Times New Roman" w:hAnsi="Times New Roman"/>
                <w:lang w:eastAsia="zh-CN"/>
              </w:rPr>
              <w:t xml:space="preserve">E-mail: </w:t>
            </w:r>
          </w:p>
          <w:p w14:paraId="6384C98B" w14:textId="77777777" w:rsidR="007968A7" w:rsidRPr="005E211C" w:rsidRDefault="007968A7" w:rsidP="007968A7">
            <w:pPr>
              <w:suppressAutoHyphens/>
              <w:spacing w:after="120" w:line="288" w:lineRule="auto"/>
              <w:jc w:val="center"/>
              <w:rPr>
                <w:rFonts w:ascii="Times New Roman" w:eastAsia="Times New Roman" w:hAnsi="Times New Roman"/>
                <w:lang w:eastAsia="zh-CN"/>
              </w:rPr>
            </w:pPr>
            <w:r w:rsidRPr="005E211C">
              <w:rPr>
                <w:rFonts w:ascii="Times New Roman" w:eastAsia="Times New Roman" w:hAnsi="Times New Roman"/>
                <w:lang w:eastAsia="zh-CN"/>
              </w:rPr>
              <w:t xml:space="preserve">Tel.: </w:t>
            </w:r>
          </w:p>
        </w:tc>
      </w:tr>
    </w:tbl>
    <w:p w14:paraId="1A6329D0" w14:textId="77777777" w:rsidR="007968A7" w:rsidRPr="00BB3554" w:rsidRDefault="007968A7" w:rsidP="007968A7">
      <w:pPr>
        <w:numPr>
          <w:ilvl w:val="0"/>
          <w:numId w:val="33"/>
        </w:numPr>
        <w:suppressAutoHyphens/>
        <w:spacing w:after="120" w:line="288" w:lineRule="auto"/>
        <w:ind w:left="426" w:hanging="426"/>
        <w:jc w:val="both"/>
        <w:rPr>
          <w:rFonts w:ascii="Times New Roman" w:hAnsi="Times New Roman"/>
        </w:rPr>
      </w:pPr>
      <w:r w:rsidRPr="00BB3554">
        <w:rPr>
          <w:rFonts w:ascii="Times New Roman" w:hAnsi="Times New Roman"/>
        </w:rPr>
        <w:t>Felek megállapodnak abban, hogy a Szerződés teljesítéskor a Megrendelő érdekében eljáró személy, illetve a Vállalkozó átvétellel Vállalkozó alkalmazottja a teljesítéssel kapcsolatban jognyilatkozatot tehet, ezen kérdésekben az érintett fél képviselőjének minősül.</w:t>
      </w:r>
    </w:p>
    <w:p w14:paraId="3788A859" w14:textId="77777777" w:rsidR="007968A7" w:rsidRPr="0034664F" w:rsidRDefault="007968A7" w:rsidP="007968A7">
      <w:pPr>
        <w:pStyle w:val="Listaszerbekezds"/>
        <w:numPr>
          <w:ilvl w:val="0"/>
          <w:numId w:val="1"/>
        </w:numPr>
        <w:spacing w:before="240" w:after="240" w:line="288" w:lineRule="auto"/>
        <w:ind w:left="0" w:firstLine="0"/>
        <w:jc w:val="center"/>
        <w:rPr>
          <w:rFonts w:eastAsia="Calibri"/>
          <w:b/>
          <w:color w:val="auto"/>
        </w:rPr>
      </w:pPr>
      <w:r w:rsidRPr="0034664F">
        <w:rPr>
          <w:rFonts w:eastAsia="Calibri"/>
          <w:b/>
          <w:color w:val="auto"/>
        </w:rPr>
        <w:t>EGYÉB RENDELKEZÉSEK</w:t>
      </w:r>
    </w:p>
    <w:p w14:paraId="10AF4117"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Szerződő felek megállapodnak abban, hogy a jelen szerződés hatálya alatt Vállalkozó köteles a Megrendelő rendelkezésére állni, és munkaidőben telefonon, vagy e-mail útján a Megrendelő részére a jelen szerződéshez kapcsolódóan tanácsadást nyújtani.</w:t>
      </w:r>
    </w:p>
    <w:p w14:paraId="2E60D245"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A Vállalkozó részére utasítást adó személy(</w:t>
      </w:r>
      <w:proofErr w:type="spellStart"/>
      <w:r w:rsidRPr="00397A7C">
        <w:rPr>
          <w:rFonts w:ascii="Times New Roman" w:eastAsia="Times New Roman" w:hAnsi="Times New Roman"/>
          <w:lang w:eastAsia="zh-CN"/>
        </w:rPr>
        <w:t>ek</w:t>
      </w:r>
      <w:proofErr w:type="spellEnd"/>
      <w:r w:rsidRPr="00397A7C">
        <w:rPr>
          <w:rFonts w:ascii="Times New Roman" w:eastAsia="Times New Roman" w:hAnsi="Times New Roman"/>
          <w:lang w:eastAsia="zh-CN"/>
        </w:rPr>
        <w:t>)</w:t>
      </w:r>
      <w:proofErr w:type="spellStart"/>
      <w:r w:rsidRPr="00397A7C">
        <w:rPr>
          <w:rFonts w:ascii="Times New Roman" w:eastAsia="Times New Roman" w:hAnsi="Times New Roman"/>
          <w:lang w:eastAsia="zh-CN"/>
        </w:rPr>
        <w:t>ben</w:t>
      </w:r>
      <w:proofErr w:type="spellEnd"/>
      <w:r w:rsidRPr="00397A7C">
        <w:rPr>
          <w:rFonts w:ascii="Times New Roman" w:eastAsia="Times New Roman" w:hAnsi="Times New Roman"/>
          <w:lang w:eastAsia="zh-CN"/>
        </w:rPr>
        <w:t xml:space="preserve"> beállott változásról, annak bekövetkezésétől számított 3 napon belül a Megrendelő köteles a Vállalkozót írásban (legalább e-mail útján) értesíteni.</w:t>
      </w:r>
    </w:p>
    <w:p w14:paraId="536F5C69" w14:textId="77777777" w:rsidR="007968A7"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 módosítása csak írásban érvényes.</w:t>
      </w:r>
    </w:p>
    <w:p w14:paraId="7238FC96" w14:textId="77777777" w:rsidR="007968A7" w:rsidRPr="001D7D73"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1D7D73">
        <w:rPr>
          <w:rFonts w:ascii="Times New Roman" w:eastAsia="Times New Roman" w:hAnsi="Times New Roman"/>
          <w:lang w:eastAsia="zh-CN"/>
        </w:rPr>
        <w:t>Felek rögzítik, hogy a szerződés – alakszerű szerződésmódosítás nélkül – módosul az alábbi esetekben:</w:t>
      </w:r>
    </w:p>
    <w:p w14:paraId="0F3EFB89" w14:textId="77777777" w:rsidR="007968A7" w:rsidRPr="001D7D73" w:rsidRDefault="007968A7" w:rsidP="007968A7">
      <w:pPr>
        <w:numPr>
          <w:ilvl w:val="0"/>
          <w:numId w:val="21"/>
        </w:numPr>
        <w:spacing w:after="60" w:line="288" w:lineRule="auto"/>
        <w:ind w:left="1281" w:hanging="357"/>
        <w:jc w:val="both"/>
        <w:rPr>
          <w:rFonts w:ascii="Times New Roman" w:eastAsia="Calibri" w:hAnsi="Times New Roman"/>
          <w:kern w:val="1"/>
          <w:lang w:eastAsia="zh-CN"/>
        </w:rPr>
      </w:pPr>
      <w:r w:rsidRPr="001D7D73">
        <w:rPr>
          <w:rFonts w:ascii="Times New Roman" w:eastAsia="Calibri" w:hAnsi="Times New Roman"/>
          <w:kern w:val="1"/>
          <w:lang w:eastAsia="zh-CN"/>
        </w:rPr>
        <w:t>felek közhiteles nyilvántartásban foglalt adatainak módosulása esetén a nyilvántartásba bejegyzés napjával,</w:t>
      </w:r>
    </w:p>
    <w:p w14:paraId="7E445FC0" w14:textId="77777777" w:rsidR="007968A7" w:rsidRPr="001D7D73" w:rsidRDefault="007968A7" w:rsidP="007968A7">
      <w:pPr>
        <w:numPr>
          <w:ilvl w:val="0"/>
          <w:numId w:val="21"/>
        </w:numPr>
        <w:spacing w:after="120" w:line="288" w:lineRule="auto"/>
        <w:jc w:val="both"/>
        <w:rPr>
          <w:rFonts w:ascii="Times New Roman" w:eastAsia="Calibri" w:hAnsi="Times New Roman"/>
          <w:kern w:val="1"/>
          <w:lang w:eastAsia="zh-CN"/>
        </w:rPr>
      </w:pPr>
      <w:r w:rsidRPr="001D7D73">
        <w:rPr>
          <w:rFonts w:ascii="Times New Roman" w:eastAsia="Calibri" w:hAnsi="Times New Roman"/>
          <w:kern w:val="1"/>
          <w:lang w:eastAsia="zh-CN"/>
        </w:rPr>
        <w:t>felek kapcsolattartóira, teljesítésigazoló személyére vonatkozó adatok módosulása esetén a másik félhez tett közlés kézhezvételének napjával,</w:t>
      </w:r>
    </w:p>
    <w:p w14:paraId="201A56AB" w14:textId="77777777" w:rsidR="007968A7" w:rsidRPr="00397A7C" w:rsidRDefault="007968A7" w:rsidP="007968A7">
      <w:pPr>
        <w:suppressAutoHyphens/>
        <w:spacing w:after="120" w:line="288" w:lineRule="auto"/>
        <w:ind w:left="1276"/>
        <w:jc w:val="both"/>
        <w:rPr>
          <w:rFonts w:ascii="Times New Roman" w:eastAsia="Times New Roman" w:hAnsi="Times New Roman"/>
          <w:lang w:eastAsia="zh-CN"/>
        </w:rPr>
      </w:pPr>
      <w:r w:rsidRPr="001D7D73">
        <w:rPr>
          <w:rFonts w:ascii="Times New Roman" w:hAnsi="Times New Roman"/>
          <w:lang w:eastAsia="hu-HU"/>
        </w:rPr>
        <w:t xml:space="preserve">amennyiben </w:t>
      </w:r>
      <w:r>
        <w:rPr>
          <w:rFonts w:ascii="Times New Roman" w:hAnsi="Times New Roman"/>
          <w:lang w:eastAsia="hu-HU"/>
        </w:rPr>
        <w:t>jogszabály</w:t>
      </w:r>
      <w:r w:rsidRPr="001D7D73">
        <w:rPr>
          <w:rFonts w:ascii="Times New Roman" w:hAnsi="Times New Roman"/>
          <w:lang w:eastAsia="hu-HU"/>
        </w:rPr>
        <w:t xml:space="preserve"> ezt egyebekben nem zárja ki.</w:t>
      </w:r>
    </w:p>
    <w:p w14:paraId="2D7B92CC"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Jelen szerződésben nem szabályozott kérdésekben a Polgári Törvénykönyvről szóló 2013. évi V. törvény és a vonatkozó magyar jogszabályok rendelkezései az irányadóak.</w:t>
      </w:r>
    </w:p>
    <w:p w14:paraId="78BB6A2E"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Jelen szerződés a Kbt. szakaszai értelmében mentes a közbeszerzési eljárás lefolytatása alól.</w:t>
      </w:r>
    </w:p>
    <w:p w14:paraId="48E57141"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jelen szerződésből eredő esetleges jogvitáikat elsősorban tárgyalásos úton kötelesek rendezni. Szerződő felek rögzítik, hogy a szerződéses jogviszonyukból keletkező vitájuk rendezése érdekében mediátori közreműködést nem vesznek igénybe, illetve jogvitájukat eseti vagy állandó választottbíróság elé nem terjesztik.</w:t>
      </w:r>
    </w:p>
    <w:p w14:paraId="25369EE9"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 xml:space="preserve">Felek jelen Szerződésből eredő esetleges jogvitáikat elsősorban tárgyalásos úton kötelesek rendezni. Felek </w:t>
      </w:r>
      <w:r w:rsidRPr="00397A7C">
        <w:rPr>
          <w:rFonts w:ascii="Times New Roman" w:eastAsia="Times New Roman" w:hAnsi="Times New Roman"/>
          <w:b/>
          <w:bCs/>
          <w:lang w:eastAsia="zh-CN"/>
        </w:rPr>
        <w:t>a polgári perrendtartásról szóló 2016. évi CXXX. törvény</w:t>
      </w:r>
      <w:r w:rsidRPr="00397A7C">
        <w:rPr>
          <w:rFonts w:ascii="Times New Roman" w:eastAsia="Times New Roman" w:hAnsi="Times New Roman"/>
          <w:lang w:eastAsia="zh-CN"/>
        </w:rPr>
        <w:t xml:space="preserve"> 27. §-a alapján megállapodnak abban, hogy a Szerződésből eredő bíróság elé tartozó vagyonjogi jogviták elbírálása kapcsán alávetik magukat a Megrendelő székhelye szerinti </w:t>
      </w:r>
      <w:r w:rsidRPr="00397A7C">
        <w:rPr>
          <w:rFonts w:ascii="Times New Roman" w:eastAsia="Times New Roman" w:hAnsi="Times New Roman"/>
          <w:lang w:eastAsia="zh-CN"/>
        </w:rPr>
        <w:lastRenderedPageBreak/>
        <w:t>járásbíróság/törvényszék kizárólagos illetékességének. Jelen bírósági kikötés hatálya kiterjed a Felek jogutódaira is.</w:t>
      </w:r>
    </w:p>
    <w:p w14:paraId="3B7B1162"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megállapodnak abban, hogy amennyiben a Szerződés bármely pontja kógens jogszabályba ütközne, akkor a szerződés fentieket sértő rendelkezése helyébe – minden további jogcselekmény, így különösen a Szerződés módosítása nélkül – a megsértett kötelező érvényű jogszabályi rendelkezés kerül. Fentieket kell megfelelően alkalmazni akkor is, ha valamely kógens jogszabály akként rendelkezik, hogy valamely rendelkezése a Szerződés része (vagy a Szerződésben szövegszerűen szerepelnie kell) és azt szövegszerűen a Szerződés nem tartalmazza (az adott rendelkezés a szerződés részét képezi).</w:t>
      </w:r>
    </w:p>
    <w:p w14:paraId="7B56B40A"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 xml:space="preserve">Felek rögzítik,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Vállalkozó kijelenti, hogy Magyarország Alaptörvénye 39. cikke, valamint a nemzeti vagyonról szóló 2011. évi CXCVI. törvény (a továbbiakban: </w:t>
      </w:r>
      <w:proofErr w:type="spellStart"/>
      <w:r w:rsidRPr="00397A7C">
        <w:rPr>
          <w:rFonts w:ascii="Times New Roman" w:eastAsia="Times New Roman" w:hAnsi="Times New Roman"/>
          <w:lang w:eastAsia="zh-CN"/>
        </w:rPr>
        <w:t>Nvt</w:t>
      </w:r>
      <w:proofErr w:type="spellEnd"/>
      <w:r w:rsidRPr="00397A7C">
        <w:rPr>
          <w:rFonts w:ascii="Times New Roman" w:eastAsia="Times New Roman" w:hAnsi="Times New Roman"/>
          <w:lang w:eastAsia="zh-CN"/>
        </w:rPr>
        <w:t>.) 3. § (1) bekezdése 1. pontja alapján átlátható szervezetnek minősül, melyről az ajánlata részeként, továbbá a szerződés 3. számú melléklete szerinti, az Áht. 55. § szerinti információkat tartalmazó adatlapon (részletes átláthatósági nyilatkozat) tesz nyilatkozatot.</w:t>
      </w:r>
    </w:p>
    <w:p w14:paraId="4845E2DC"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Vállalkozó az államháztartási törvény végrehajtásáról szóló 368/2011. (XII. 31.) Korm. rendelet 50. § (1a) bekezdésében foglaltakkal összhangban, a jelen Szerződés aláírásával nyilatkozik arról is, hogy a nemzeti vagyonról szóló 2011. évi CXCVI. törvény 3. § (1) bekezdése értelmében átlátható szervezetnek minősül. Vállalkozó a nyilatkozatban foglaltak változása esetén arról haladéktalanul köteles Megrendelőt tájékoztatni. A valótlan tartalmú nyilatkozat alapján kötött visszterhes Szerződést Megrendelő felmondja vagy – ha a Szerződés teljesítésére még nem került sor – a Szerződéstől eláll.</w:t>
      </w:r>
    </w:p>
    <w:p w14:paraId="3C1CFC3F"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hAnsi="Times New Roman"/>
          <w:lang w:eastAsia="hu-HU"/>
        </w:rPr>
        <w:t>Jelen szerződés elválaszthatatlan részét képezi – fizikailag nem csatolva – a beszerzési eljárás iratanyaga, kivéve döntések és döntéselőkészítő anyagok.</w:t>
      </w:r>
    </w:p>
    <w:p w14:paraId="3F05CD0F" w14:textId="77777777" w:rsidR="007968A7"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Szerződést közös elolvasást és értelmezést követően, mint akaratukkal mindenben megegyezőt, jóváhagyólag írják alá 4 (azaz „négy”) eredeti példányban, amelyből 3 (azaz „három”) példány Megrendelőt, 1 (azaz „egy”) példány a Vállalkozót illeti meg.</w:t>
      </w:r>
    </w:p>
    <w:p w14:paraId="65FBF61A" w14:textId="77777777" w:rsidR="005E211C" w:rsidRDefault="005E211C" w:rsidP="005E211C">
      <w:pPr>
        <w:suppressAutoHyphens/>
        <w:spacing w:after="120" w:line="288" w:lineRule="auto"/>
        <w:jc w:val="both"/>
        <w:rPr>
          <w:rFonts w:ascii="Times New Roman" w:eastAsia="Times New Roman" w:hAnsi="Times New Roman"/>
          <w:lang w:eastAsia="zh-CN"/>
        </w:rPr>
      </w:pPr>
    </w:p>
    <w:p w14:paraId="6410A73D" w14:textId="77777777" w:rsidR="005E211C" w:rsidRPr="004D5704" w:rsidRDefault="005E211C" w:rsidP="005E211C">
      <w:pPr>
        <w:spacing w:after="120" w:line="288" w:lineRule="auto"/>
        <w:jc w:val="both"/>
        <w:rPr>
          <w:rFonts w:ascii="Times New Roman" w:hAnsi="Times New Roman"/>
        </w:rPr>
      </w:pPr>
      <w:r w:rsidRPr="004D5704">
        <w:rPr>
          <w:rFonts w:ascii="Times New Roman" w:hAnsi="Times New Roman"/>
        </w:rPr>
        <w:t>Mellékletek:</w:t>
      </w:r>
    </w:p>
    <w:p w14:paraId="6DECCB64" w14:textId="77777777" w:rsidR="005E211C" w:rsidRDefault="005E211C" w:rsidP="005E211C">
      <w:pPr>
        <w:pStyle w:val="Listaszerbekezds"/>
        <w:numPr>
          <w:ilvl w:val="2"/>
          <w:numId w:val="10"/>
        </w:numPr>
        <w:spacing w:line="288" w:lineRule="auto"/>
        <w:ind w:left="851" w:hanging="284"/>
        <w:jc w:val="both"/>
        <w:rPr>
          <w:color w:val="auto"/>
        </w:rPr>
      </w:pPr>
      <w:r>
        <w:rPr>
          <w:color w:val="auto"/>
        </w:rPr>
        <w:t>Ajánlatkérő dokumentáció</w:t>
      </w:r>
    </w:p>
    <w:p w14:paraId="30439B50" w14:textId="77777777" w:rsidR="005E211C" w:rsidRPr="00AD7D1C" w:rsidRDefault="005E211C" w:rsidP="005E211C">
      <w:pPr>
        <w:pStyle w:val="Listaszerbekezds"/>
        <w:numPr>
          <w:ilvl w:val="2"/>
          <w:numId w:val="10"/>
        </w:numPr>
        <w:spacing w:after="120" w:line="288" w:lineRule="auto"/>
        <w:ind w:left="851" w:hanging="283"/>
        <w:jc w:val="both"/>
        <w:rPr>
          <w:rFonts w:eastAsia="Calibri"/>
          <w:lang w:eastAsia="hu-HU"/>
        </w:rPr>
      </w:pPr>
      <w:r w:rsidRPr="004D5704">
        <w:rPr>
          <w:color w:val="auto"/>
        </w:rPr>
        <w:t>Nyertes ajánlattevő ajánlata</w:t>
      </w:r>
    </w:p>
    <w:p w14:paraId="0F385CD7" w14:textId="44025904" w:rsidR="005E211C" w:rsidRDefault="005E211C">
      <w:pPr>
        <w:spacing w:after="160" w:line="259" w:lineRule="auto"/>
        <w:rPr>
          <w:rFonts w:ascii="Times New Roman" w:eastAsia="Times New Roman" w:hAnsi="Times New Roman"/>
          <w:lang w:eastAsia="zh-CN"/>
        </w:rPr>
      </w:pPr>
      <w:r>
        <w:rPr>
          <w:rFonts w:ascii="Times New Roman" w:eastAsia="Times New Roman" w:hAnsi="Times New Roman"/>
          <w:lang w:eastAsia="zh-CN"/>
        </w:rPr>
        <w:br w:type="page"/>
      </w:r>
    </w:p>
    <w:p w14:paraId="58E19C88" w14:textId="77777777" w:rsidR="005E211C" w:rsidRPr="00397A7C" w:rsidRDefault="005E211C" w:rsidP="005E211C">
      <w:pPr>
        <w:suppressAutoHyphens/>
        <w:spacing w:after="120" w:line="288" w:lineRule="auto"/>
        <w:jc w:val="both"/>
        <w:rPr>
          <w:rFonts w:ascii="Times New Roman" w:eastAsia="Times New Roman" w:hAnsi="Times New Roman"/>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84"/>
      </w:tblGrid>
      <w:tr w:rsidR="007E3191" w:rsidRPr="001B6D03" w14:paraId="2F049677" w14:textId="77777777" w:rsidTr="007968A7">
        <w:trPr>
          <w:jc w:val="center"/>
        </w:trPr>
        <w:tc>
          <w:tcPr>
            <w:tcW w:w="447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C0BF743"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b/>
                <w:lang w:eastAsia="hu-HU"/>
              </w:rPr>
              <w:t>Váci Városfejlesztő Kft.</w:t>
            </w:r>
          </w:p>
        </w:tc>
        <w:tc>
          <w:tcPr>
            <w:tcW w:w="458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219B36A" w14:textId="135BFDA8" w:rsidR="007E3191" w:rsidRPr="00EA230A" w:rsidRDefault="00EA230A" w:rsidP="00EA230A">
            <w:pPr>
              <w:widowControl w:val="0"/>
              <w:spacing w:after="120" w:line="288" w:lineRule="auto"/>
              <w:jc w:val="center"/>
              <w:rPr>
                <w:rFonts w:ascii="Times New Roman" w:eastAsia="Times New Roman" w:hAnsi="Times New Roman"/>
                <w:b/>
                <w:lang w:eastAsia="hu-HU"/>
              </w:rPr>
            </w:pPr>
            <w:r>
              <w:rPr>
                <w:rFonts w:ascii="Times New Roman" w:eastAsia="Times New Roman" w:hAnsi="Times New Roman"/>
                <w:b/>
                <w:lang w:eastAsia="hu-HU"/>
              </w:rPr>
              <w:t>*nyertes ajánlattevő</w:t>
            </w:r>
          </w:p>
        </w:tc>
      </w:tr>
      <w:tr w:rsidR="007E3191" w:rsidRPr="001B6D03" w14:paraId="61ABA879" w14:textId="77777777" w:rsidTr="007968A7">
        <w:trPr>
          <w:jc w:val="center"/>
        </w:trPr>
        <w:tc>
          <w:tcPr>
            <w:tcW w:w="4478" w:type="dxa"/>
            <w:tcBorders>
              <w:top w:val="single" w:sz="4" w:space="0" w:color="auto"/>
              <w:left w:val="single" w:sz="4" w:space="0" w:color="auto"/>
              <w:bottom w:val="single" w:sz="4" w:space="0" w:color="auto"/>
              <w:right w:val="single" w:sz="4" w:space="0" w:color="auto"/>
            </w:tcBorders>
            <w:vAlign w:val="center"/>
          </w:tcPr>
          <w:p w14:paraId="5E0D2C79"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3A6FF540"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p w14:paraId="7420632D"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p w14:paraId="1989A7C4"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p w14:paraId="50F5CBC4"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0096F593" w14:textId="52AACE7D" w:rsidR="007E3191" w:rsidRPr="001B6D03" w:rsidRDefault="00CF249B" w:rsidP="00380084">
            <w:pPr>
              <w:widowControl w:val="0"/>
              <w:spacing w:after="120" w:line="288" w:lineRule="auto"/>
              <w:jc w:val="center"/>
              <w:rPr>
                <w:rFonts w:ascii="Times New Roman" w:eastAsia="Times New Roman" w:hAnsi="Times New Roman"/>
                <w:lang w:eastAsia="hu-HU"/>
              </w:rPr>
            </w:pPr>
            <w:r w:rsidRPr="00CF249B">
              <w:rPr>
                <w:rFonts w:ascii="Times New Roman" w:eastAsia="Times New Roman" w:hAnsi="Times New Roman"/>
                <w:lang w:eastAsia="hu-HU"/>
              </w:rPr>
              <w:t>Kelecsényi Ágnes</w:t>
            </w:r>
          </w:p>
          <w:p w14:paraId="3A57B3F0"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ügyvezető</w:t>
            </w:r>
          </w:p>
          <w:p w14:paraId="519EC61E"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53236096"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tc>
        <w:tc>
          <w:tcPr>
            <w:tcW w:w="4584" w:type="dxa"/>
            <w:tcBorders>
              <w:top w:val="single" w:sz="4" w:space="0" w:color="auto"/>
              <w:left w:val="single" w:sz="4" w:space="0" w:color="auto"/>
              <w:bottom w:val="single" w:sz="4" w:space="0" w:color="auto"/>
              <w:right w:val="single" w:sz="4" w:space="0" w:color="auto"/>
            </w:tcBorders>
            <w:vAlign w:val="center"/>
          </w:tcPr>
          <w:p w14:paraId="0F3D45B8"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3CA8548C"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p w14:paraId="20C05B40"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p w14:paraId="0E79584E"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p w14:paraId="603D68B3"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2EE675FE" w14:textId="2DBB4DE4" w:rsidR="007E3191" w:rsidRPr="001B6D03" w:rsidRDefault="007E3191" w:rsidP="00380084">
            <w:pPr>
              <w:widowControl w:val="0"/>
              <w:spacing w:after="120" w:line="288" w:lineRule="auto"/>
              <w:jc w:val="center"/>
              <w:rPr>
                <w:rFonts w:ascii="Times New Roman" w:eastAsia="Times New Roman" w:hAnsi="Times New Roman"/>
                <w:lang w:eastAsia="hu-HU"/>
              </w:rPr>
            </w:pPr>
          </w:p>
          <w:p w14:paraId="5A495861" w14:textId="2AE1889C" w:rsidR="007E3191" w:rsidRPr="001B6D03" w:rsidRDefault="00EA230A" w:rsidP="00380084">
            <w:pPr>
              <w:widowControl w:val="0"/>
              <w:spacing w:after="120" w:line="288" w:lineRule="auto"/>
              <w:jc w:val="center"/>
              <w:rPr>
                <w:rFonts w:ascii="Times New Roman" w:eastAsia="Times New Roman" w:hAnsi="Times New Roman"/>
                <w:lang w:eastAsia="hu-HU"/>
              </w:rPr>
            </w:pPr>
            <w:r>
              <w:rPr>
                <w:rFonts w:ascii="Times New Roman" w:eastAsia="Calibri" w:hAnsi="Times New Roman"/>
                <w:lang w:eastAsia="hu-HU"/>
              </w:rPr>
              <w:t>képviselő</w:t>
            </w:r>
          </w:p>
          <w:p w14:paraId="4AD0698A"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386DA6FA"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tc>
      </w:tr>
      <w:tr w:rsidR="007E3191" w:rsidRPr="001B6D03" w14:paraId="33D36777" w14:textId="77777777" w:rsidTr="007968A7">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116B1A21" w14:textId="77777777" w:rsidR="007E3191" w:rsidRPr="001B6D03" w:rsidRDefault="007E3191" w:rsidP="00380084">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Megrendelő</w:t>
            </w:r>
          </w:p>
        </w:tc>
        <w:tc>
          <w:tcPr>
            <w:tcW w:w="4584" w:type="dxa"/>
            <w:tcBorders>
              <w:top w:val="single" w:sz="4" w:space="0" w:color="auto"/>
              <w:left w:val="single" w:sz="4" w:space="0" w:color="auto"/>
              <w:bottom w:val="single" w:sz="4" w:space="0" w:color="auto"/>
              <w:right w:val="single" w:sz="4" w:space="0" w:color="auto"/>
            </w:tcBorders>
            <w:vAlign w:val="center"/>
            <w:hideMark/>
          </w:tcPr>
          <w:p w14:paraId="54D6143E" w14:textId="77777777" w:rsidR="007E3191" w:rsidRPr="001B6D03" w:rsidRDefault="007E3191" w:rsidP="00380084">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Vállalkozó</w:t>
            </w:r>
          </w:p>
        </w:tc>
      </w:tr>
      <w:tr w:rsidR="007E3191" w:rsidRPr="001B6D03" w14:paraId="3BEA2AFC" w14:textId="77777777" w:rsidTr="007968A7">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50350B02" w14:textId="15869FB1"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Vác, 202</w:t>
            </w:r>
            <w:r w:rsidR="00C436D0">
              <w:rPr>
                <w:rFonts w:ascii="Times New Roman" w:eastAsia="Times New Roman" w:hAnsi="Times New Roman"/>
                <w:lang w:eastAsia="hu-HU"/>
              </w:rPr>
              <w:t>4</w:t>
            </w:r>
            <w:r w:rsidRPr="001B6D03">
              <w:rPr>
                <w:rFonts w:ascii="Times New Roman" w:eastAsia="Times New Roman" w:hAnsi="Times New Roman"/>
                <w:lang w:eastAsia="hu-HU"/>
              </w:rPr>
              <w:t xml:space="preserve">. </w:t>
            </w:r>
            <w:r w:rsidR="0034601A">
              <w:rPr>
                <w:rFonts w:ascii="Times New Roman" w:eastAsia="Times New Roman" w:hAnsi="Times New Roman"/>
                <w:lang w:eastAsia="hu-HU"/>
              </w:rPr>
              <w:t>október</w:t>
            </w:r>
            <w:r w:rsidRPr="001B6D03">
              <w:rPr>
                <w:rFonts w:ascii="Times New Roman" w:eastAsia="Times New Roman" w:hAnsi="Times New Roman"/>
                <w:lang w:eastAsia="hu-HU"/>
              </w:rPr>
              <w:t xml:space="preserve"> hó </w:t>
            </w:r>
            <w:r w:rsidR="00EA230A">
              <w:rPr>
                <w:rFonts w:ascii="Times New Roman" w:eastAsia="Times New Roman" w:hAnsi="Times New Roman"/>
                <w:lang w:eastAsia="hu-HU"/>
              </w:rPr>
              <w:t>__</w:t>
            </w:r>
            <w:r>
              <w:rPr>
                <w:rFonts w:ascii="Times New Roman" w:eastAsia="Times New Roman" w:hAnsi="Times New Roman"/>
                <w:lang w:eastAsia="hu-HU"/>
              </w:rPr>
              <w:t>.</w:t>
            </w:r>
            <w:r w:rsidRPr="001B6D03">
              <w:rPr>
                <w:rFonts w:ascii="Times New Roman" w:eastAsia="Times New Roman" w:hAnsi="Times New Roman"/>
                <w:lang w:eastAsia="hu-HU"/>
              </w:rPr>
              <w:t xml:space="preserve"> napján</w:t>
            </w:r>
          </w:p>
        </w:tc>
        <w:tc>
          <w:tcPr>
            <w:tcW w:w="4584" w:type="dxa"/>
            <w:tcBorders>
              <w:top w:val="single" w:sz="4" w:space="0" w:color="auto"/>
              <w:left w:val="single" w:sz="4" w:space="0" w:color="auto"/>
              <w:bottom w:val="single" w:sz="4" w:space="0" w:color="auto"/>
              <w:right w:val="single" w:sz="4" w:space="0" w:color="auto"/>
            </w:tcBorders>
            <w:vAlign w:val="center"/>
            <w:hideMark/>
          </w:tcPr>
          <w:p w14:paraId="1DF43035" w14:textId="2DBD329B" w:rsidR="007E3191" w:rsidRPr="001B6D03" w:rsidRDefault="005E211C" w:rsidP="00380084">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_________</w:t>
            </w:r>
            <w:r w:rsidR="007E3191" w:rsidRPr="001B6D03">
              <w:rPr>
                <w:rFonts w:ascii="Times New Roman" w:eastAsia="Times New Roman" w:hAnsi="Times New Roman"/>
                <w:lang w:eastAsia="hu-HU"/>
              </w:rPr>
              <w:t xml:space="preserve">, </w:t>
            </w:r>
            <w:r w:rsidR="00EA230A" w:rsidRPr="001B6D03">
              <w:rPr>
                <w:rFonts w:ascii="Times New Roman" w:eastAsia="Times New Roman" w:hAnsi="Times New Roman"/>
                <w:lang w:eastAsia="hu-HU"/>
              </w:rPr>
              <w:t>202</w:t>
            </w:r>
            <w:r w:rsidR="00C436D0">
              <w:rPr>
                <w:rFonts w:ascii="Times New Roman" w:eastAsia="Times New Roman" w:hAnsi="Times New Roman"/>
                <w:lang w:eastAsia="hu-HU"/>
              </w:rPr>
              <w:t>4</w:t>
            </w:r>
            <w:r w:rsidR="00EA230A" w:rsidRPr="001B6D03">
              <w:rPr>
                <w:rFonts w:ascii="Times New Roman" w:eastAsia="Times New Roman" w:hAnsi="Times New Roman"/>
                <w:lang w:eastAsia="hu-HU"/>
              </w:rPr>
              <w:t xml:space="preserve">. </w:t>
            </w:r>
            <w:r w:rsidR="0034601A">
              <w:rPr>
                <w:rFonts w:ascii="Times New Roman" w:eastAsia="Times New Roman" w:hAnsi="Times New Roman"/>
                <w:lang w:eastAsia="hu-HU"/>
              </w:rPr>
              <w:t>október</w:t>
            </w:r>
            <w:r w:rsidRPr="001B6D03">
              <w:rPr>
                <w:rFonts w:ascii="Times New Roman" w:eastAsia="Times New Roman" w:hAnsi="Times New Roman"/>
                <w:lang w:eastAsia="hu-HU"/>
              </w:rPr>
              <w:t xml:space="preserve"> </w:t>
            </w:r>
            <w:r w:rsidR="00EA230A" w:rsidRPr="001B6D03">
              <w:rPr>
                <w:rFonts w:ascii="Times New Roman" w:eastAsia="Times New Roman" w:hAnsi="Times New Roman"/>
                <w:lang w:eastAsia="hu-HU"/>
              </w:rPr>
              <w:t xml:space="preserve">hó </w:t>
            </w:r>
            <w:r w:rsidR="00EA230A">
              <w:rPr>
                <w:rFonts w:ascii="Times New Roman" w:eastAsia="Times New Roman" w:hAnsi="Times New Roman"/>
                <w:lang w:eastAsia="hu-HU"/>
              </w:rPr>
              <w:t>__.</w:t>
            </w:r>
            <w:r w:rsidR="00EA230A" w:rsidRPr="001B6D03">
              <w:rPr>
                <w:rFonts w:ascii="Times New Roman" w:eastAsia="Times New Roman" w:hAnsi="Times New Roman"/>
                <w:lang w:eastAsia="hu-HU"/>
              </w:rPr>
              <w:t xml:space="preserve"> napján</w:t>
            </w:r>
          </w:p>
        </w:tc>
      </w:tr>
    </w:tbl>
    <w:p w14:paraId="217FD533" w14:textId="77777777" w:rsidR="007E3191" w:rsidRPr="00291BD8" w:rsidRDefault="007E3191" w:rsidP="00F6309C">
      <w:pPr>
        <w:spacing w:before="120" w:after="120" w:line="288" w:lineRule="auto"/>
        <w:jc w:val="both"/>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tblGrid>
      <w:tr w:rsidR="007E3191" w:rsidRPr="00291BD8" w14:paraId="0F9BC77A" w14:textId="77777777" w:rsidTr="00380084">
        <w:tc>
          <w:tcPr>
            <w:tcW w:w="449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022BC3A"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b/>
                <w:bCs/>
              </w:rPr>
              <w:t>Pénzügyi ellenjegyzés</w:t>
            </w:r>
          </w:p>
        </w:tc>
      </w:tr>
      <w:tr w:rsidR="007E3191" w:rsidRPr="00291BD8" w14:paraId="0FA19A9C" w14:textId="77777777" w:rsidTr="00380084">
        <w:tc>
          <w:tcPr>
            <w:tcW w:w="4498" w:type="dxa"/>
            <w:tcBorders>
              <w:top w:val="single" w:sz="4" w:space="0" w:color="auto"/>
              <w:left w:val="single" w:sz="4" w:space="0" w:color="auto"/>
              <w:bottom w:val="single" w:sz="4" w:space="0" w:color="auto"/>
              <w:right w:val="single" w:sz="4" w:space="0" w:color="auto"/>
            </w:tcBorders>
            <w:vAlign w:val="center"/>
          </w:tcPr>
          <w:p w14:paraId="664054F5"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Aláírás:</w:t>
            </w:r>
          </w:p>
          <w:p w14:paraId="4D081957"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p>
          <w:p w14:paraId="4AC0EC61"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p>
          <w:p w14:paraId="663933E8"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Szabó Katalin</w:t>
            </w:r>
          </w:p>
          <w:p w14:paraId="3B892FFC" w14:textId="77777777" w:rsidR="007E3191" w:rsidRDefault="007E3191" w:rsidP="00380084">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Váci Városfejlesztő Kft</w:t>
            </w:r>
          </w:p>
          <w:p w14:paraId="1902B52F"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p>
          <w:p w14:paraId="17ED8F5D"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P.H.</w:t>
            </w:r>
          </w:p>
        </w:tc>
      </w:tr>
      <w:tr w:rsidR="007E3191" w:rsidRPr="00291BD8" w14:paraId="4E93FC23" w14:textId="77777777" w:rsidTr="00380084">
        <w:tc>
          <w:tcPr>
            <w:tcW w:w="4498" w:type="dxa"/>
            <w:tcBorders>
              <w:top w:val="single" w:sz="4" w:space="0" w:color="auto"/>
              <w:left w:val="single" w:sz="4" w:space="0" w:color="auto"/>
              <w:bottom w:val="single" w:sz="4" w:space="0" w:color="auto"/>
              <w:right w:val="single" w:sz="4" w:space="0" w:color="auto"/>
            </w:tcBorders>
            <w:vAlign w:val="center"/>
            <w:hideMark/>
          </w:tcPr>
          <w:p w14:paraId="45B51283" w14:textId="3340BBA8" w:rsidR="007E3191" w:rsidRPr="00291BD8" w:rsidRDefault="007E3191" w:rsidP="00380084">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 xml:space="preserve">Vác, </w:t>
            </w:r>
            <w:r w:rsidR="00EA230A" w:rsidRPr="001B6D03">
              <w:rPr>
                <w:rFonts w:ascii="Times New Roman" w:eastAsia="Times New Roman" w:hAnsi="Times New Roman"/>
                <w:lang w:eastAsia="hu-HU"/>
              </w:rPr>
              <w:t>202</w:t>
            </w:r>
            <w:r w:rsidR="00C436D0">
              <w:rPr>
                <w:rFonts w:ascii="Times New Roman" w:eastAsia="Times New Roman" w:hAnsi="Times New Roman"/>
                <w:lang w:eastAsia="hu-HU"/>
              </w:rPr>
              <w:t>4</w:t>
            </w:r>
            <w:r w:rsidR="00EA230A" w:rsidRPr="001B6D03">
              <w:rPr>
                <w:rFonts w:ascii="Times New Roman" w:eastAsia="Times New Roman" w:hAnsi="Times New Roman"/>
                <w:lang w:eastAsia="hu-HU"/>
              </w:rPr>
              <w:t xml:space="preserve">. </w:t>
            </w:r>
            <w:r w:rsidR="0034601A">
              <w:rPr>
                <w:rFonts w:ascii="Times New Roman" w:eastAsia="Times New Roman" w:hAnsi="Times New Roman"/>
                <w:lang w:eastAsia="hu-HU"/>
              </w:rPr>
              <w:t>október</w:t>
            </w:r>
            <w:r w:rsidR="005E211C" w:rsidRPr="001B6D03">
              <w:rPr>
                <w:rFonts w:ascii="Times New Roman" w:eastAsia="Times New Roman" w:hAnsi="Times New Roman"/>
                <w:lang w:eastAsia="hu-HU"/>
              </w:rPr>
              <w:t xml:space="preserve"> </w:t>
            </w:r>
            <w:r w:rsidR="00EA230A" w:rsidRPr="001B6D03">
              <w:rPr>
                <w:rFonts w:ascii="Times New Roman" w:eastAsia="Times New Roman" w:hAnsi="Times New Roman"/>
                <w:lang w:eastAsia="hu-HU"/>
              </w:rPr>
              <w:t xml:space="preserve">hó </w:t>
            </w:r>
            <w:r w:rsidR="00EA230A">
              <w:rPr>
                <w:rFonts w:ascii="Times New Roman" w:eastAsia="Times New Roman" w:hAnsi="Times New Roman"/>
                <w:lang w:eastAsia="hu-HU"/>
              </w:rPr>
              <w:t>__.</w:t>
            </w:r>
            <w:r w:rsidR="00EA230A" w:rsidRPr="001B6D03">
              <w:rPr>
                <w:rFonts w:ascii="Times New Roman" w:eastAsia="Times New Roman" w:hAnsi="Times New Roman"/>
                <w:lang w:eastAsia="hu-HU"/>
              </w:rPr>
              <w:t xml:space="preserve"> napján</w:t>
            </w:r>
          </w:p>
        </w:tc>
      </w:tr>
    </w:tbl>
    <w:p w14:paraId="1E3CAEAC" w14:textId="77777777" w:rsidR="007E3191" w:rsidRPr="00C04CE0" w:rsidRDefault="007E3191" w:rsidP="007E3191">
      <w:pPr>
        <w:spacing w:after="120" w:line="288" w:lineRule="auto"/>
        <w:jc w:val="both"/>
        <w:rPr>
          <w:rFonts w:ascii="Times New Roman" w:hAnsi="Times New Roman"/>
        </w:rPr>
      </w:pPr>
    </w:p>
    <w:p w14:paraId="71CD4055" w14:textId="71192CF3" w:rsidR="005E211C" w:rsidRDefault="005E211C">
      <w:pPr>
        <w:spacing w:after="160" w:line="259" w:lineRule="auto"/>
        <w:rPr>
          <w:rFonts w:ascii="Times New Roman" w:hAnsi="Times New Roman"/>
          <w:b/>
          <w:bCs/>
          <w:snapToGrid w:val="0"/>
        </w:rPr>
      </w:pPr>
    </w:p>
    <w:sectPr w:rsidR="005E211C" w:rsidSect="001944F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8B5E5" w14:textId="77777777" w:rsidR="00416CF2" w:rsidRDefault="00416CF2" w:rsidP="000F3C6D">
      <w:r>
        <w:separator/>
      </w:r>
    </w:p>
  </w:endnote>
  <w:endnote w:type="continuationSeparator" w:id="0">
    <w:p w14:paraId="0C972203" w14:textId="77777777" w:rsidR="00416CF2" w:rsidRDefault="00416CF2" w:rsidP="000F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521701144"/>
      <w:docPartObj>
        <w:docPartGallery w:val="Page Numbers (Bottom of Page)"/>
        <w:docPartUnique/>
      </w:docPartObj>
    </w:sdtPr>
    <w:sdtEndPr/>
    <w:sdtContent>
      <w:p w14:paraId="17A7BA0D" w14:textId="77777777" w:rsidR="000F3C6D" w:rsidRPr="000F3C6D" w:rsidRDefault="001944FA" w:rsidP="000F3C6D">
        <w:pPr>
          <w:pStyle w:val="llb"/>
          <w:jc w:val="center"/>
          <w:rPr>
            <w:rFonts w:ascii="Times New Roman" w:hAnsi="Times New Roman"/>
          </w:rPr>
        </w:pPr>
        <w:r w:rsidRPr="00F103F1">
          <w:rPr>
            <w:rFonts w:ascii="Times New Roman" w:hAnsi="Times New Roman"/>
          </w:rPr>
          <w:fldChar w:fldCharType="begin"/>
        </w:r>
        <w:r w:rsidR="000F3C6D" w:rsidRPr="00F103F1">
          <w:rPr>
            <w:rFonts w:ascii="Times New Roman" w:hAnsi="Times New Roman"/>
          </w:rPr>
          <w:instrText>PAGE   \* MERGEFORMAT</w:instrText>
        </w:r>
        <w:r w:rsidRPr="00F103F1">
          <w:rPr>
            <w:rFonts w:ascii="Times New Roman" w:hAnsi="Times New Roman"/>
          </w:rPr>
          <w:fldChar w:fldCharType="separate"/>
        </w:r>
        <w:r w:rsidR="00FE58C9">
          <w:rPr>
            <w:rFonts w:ascii="Times New Roman" w:hAnsi="Times New Roman"/>
            <w:noProof/>
          </w:rPr>
          <w:t>10</w:t>
        </w:r>
        <w:r w:rsidRPr="00F103F1">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A6ABA" w14:textId="77777777" w:rsidR="00416CF2" w:rsidRDefault="00416CF2" w:rsidP="000F3C6D">
      <w:r>
        <w:separator/>
      </w:r>
    </w:p>
  </w:footnote>
  <w:footnote w:type="continuationSeparator" w:id="0">
    <w:p w14:paraId="060FB12E" w14:textId="77777777" w:rsidR="00416CF2" w:rsidRDefault="00416CF2" w:rsidP="000F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7D644" w14:textId="77777777" w:rsidR="000F3C6D" w:rsidRDefault="000F3C6D">
    <w:pPr>
      <w:pStyle w:val="lfej"/>
    </w:pPr>
    <w:r w:rsidRPr="00910E73">
      <w:rPr>
        <w:rFonts w:ascii="Times New Roman" w:eastAsia="Calibri" w:hAnsi="Times New Roman"/>
        <w:noProof/>
        <w:lang w:eastAsia="hu-HU"/>
      </w:rPr>
      <w:drawing>
        <wp:anchor distT="0" distB="0" distL="114300" distR="114300" simplePos="0" relativeHeight="251658240" behindDoc="1" locked="0" layoutInCell="1" allowOverlap="1" wp14:anchorId="79DDFEE1" wp14:editId="0876C396">
          <wp:simplePos x="0" y="0"/>
          <wp:positionH relativeFrom="column">
            <wp:posOffset>-396875</wp:posOffset>
          </wp:positionH>
          <wp:positionV relativeFrom="page">
            <wp:posOffset>259080</wp:posOffset>
          </wp:positionV>
          <wp:extent cx="6550660" cy="502920"/>
          <wp:effectExtent l="0" t="0" r="2540" b="0"/>
          <wp:wrapTopAndBottom/>
          <wp:docPr id="931107496" name="Kép 931107496"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660" cy="5029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1B0"/>
    <w:multiLevelType w:val="multilevel"/>
    <w:tmpl w:val="040E001F"/>
    <w:numStyleLink w:val="Stlus11"/>
  </w:abstractNum>
  <w:abstractNum w:abstractNumId="1" w15:restartNumberingAfterBreak="0">
    <w:nsid w:val="09C75509"/>
    <w:multiLevelType w:val="hybridMultilevel"/>
    <w:tmpl w:val="1F241BC2"/>
    <w:lvl w:ilvl="0" w:tplc="530AF66A">
      <w:start w:val="3"/>
      <w:numFmt w:val="decimal"/>
      <w:lvlText w:val="%1."/>
      <w:lvlJc w:val="left"/>
      <w:pPr>
        <w:ind w:left="1440" w:hanging="360"/>
      </w:pPr>
      <w:rPr>
        <w:rFonts w:hint="default"/>
        <w:b w:val="0"/>
        <w:bCs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977C07"/>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121271B8"/>
    <w:multiLevelType w:val="multilevel"/>
    <w:tmpl w:val="040E001F"/>
    <w:numStyleLink w:val="Stlus6"/>
  </w:abstractNum>
  <w:abstractNum w:abstractNumId="4" w15:restartNumberingAfterBreak="0">
    <w:nsid w:val="15F63628"/>
    <w:multiLevelType w:val="multilevel"/>
    <w:tmpl w:val="040E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194671"/>
    <w:multiLevelType w:val="hybridMultilevel"/>
    <w:tmpl w:val="80C21696"/>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3035FD"/>
    <w:multiLevelType w:val="hybridMultilevel"/>
    <w:tmpl w:val="B65C7E74"/>
    <w:lvl w:ilvl="0" w:tplc="040E000F">
      <w:start w:val="1"/>
      <w:numFmt w:val="decimal"/>
      <w:lvlText w:val="%1."/>
      <w:lvlJc w:val="left"/>
      <w:pPr>
        <w:ind w:left="786" w:hanging="360"/>
      </w:p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7" w15:restartNumberingAfterBreak="0">
    <w:nsid w:val="1C9F3470"/>
    <w:multiLevelType w:val="multilevel"/>
    <w:tmpl w:val="040E001F"/>
    <w:numStyleLink w:val="Stlus5"/>
  </w:abstractNum>
  <w:abstractNum w:abstractNumId="8" w15:restartNumberingAfterBreak="0">
    <w:nsid w:val="1E9B4BEC"/>
    <w:multiLevelType w:val="multilevel"/>
    <w:tmpl w:val="266C7720"/>
    <w:numStyleLink w:val="Stlus9"/>
  </w:abstractNum>
  <w:abstractNum w:abstractNumId="9" w15:restartNumberingAfterBreak="0">
    <w:nsid w:val="2323366D"/>
    <w:multiLevelType w:val="hybridMultilevel"/>
    <w:tmpl w:val="49AE1E5E"/>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0" w15:restartNumberingAfterBreak="0">
    <w:nsid w:val="26362CB7"/>
    <w:multiLevelType w:val="multilevel"/>
    <w:tmpl w:val="C58065FC"/>
    <w:lvl w:ilvl="0">
      <w:start w:val="1"/>
      <w:numFmt w:val="decimal"/>
      <w:lvlText w:val="%1."/>
      <w:lvlJc w:val="left"/>
      <w:pPr>
        <w:ind w:left="360" w:hanging="360"/>
      </w:pPr>
    </w:lvl>
    <w:lvl w:ilvl="1">
      <w:start w:val="1"/>
      <w:numFmt w:val="decimal"/>
      <w:pStyle w:val="ADalponto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D11C10"/>
    <w:multiLevelType w:val="hybridMultilevel"/>
    <w:tmpl w:val="912A65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5D56289"/>
    <w:multiLevelType w:val="hybridMultilevel"/>
    <w:tmpl w:val="FAD8B7B0"/>
    <w:lvl w:ilvl="0" w:tplc="040E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324BB9"/>
    <w:multiLevelType w:val="multilevel"/>
    <w:tmpl w:val="404E3A94"/>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4" w15:restartNumberingAfterBreak="0">
    <w:nsid w:val="3D983470"/>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FF13D27"/>
    <w:multiLevelType w:val="hybridMultilevel"/>
    <w:tmpl w:val="B43626F4"/>
    <w:lvl w:ilvl="0" w:tplc="040E0011">
      <w:start w:val="1"/>
      <w:numFmt w:val="decimal"/>
      <w:lvlText w:val="%1)"/>
      <w:lvlJc w:val="left"/>
      <w:pPr>
        <w:ind w:left="720" w:hanging="360"/>
      </w:pPr>
    </w:lvl>
    <w:lvl w:ilvl="1" w:tplc="5E72B45E">
      <w:start w:val="1"/>
      <w:numFmt w:val="decimal"/>
      <w:lvlText w:val="%2.)"/>
      <w:lvlJc w:val="left"/>
      <w:pPr>
        <w:ind w:left="1440" w:hanging="360"/>
      </w:pPr>
      <w:rPr>
        <w:rFonts w:hint="default"/>
      </w:rPr>
    </w:lvl>
    <w:lvl w:ilvl="2" w:tplc="C8F63A3C">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8A51C5A"/>
    <w:multiLevelType w:val="multilevel"/>
    <w:tmpl w:val="266C7720"/>
    <w:styleLink w:val="Stlus9"/>
    <w:lvl w:ilvl="0">
      <w:start w:val="1"/>
      <w:numFmt w:val="decimal"/>
      <w:lvlText w:val="%1."/>
      <w:lvlJc w:val="left"/>
      <w:pPr>
        <w:ind w:left="360" w:firstLine="0"/>
      </w:pPr>
      <w:rPr>
        <w:rFonts w:hint="default"/>
        <w:b/>
        <w:sz w:val="24"/>
      </w:rPr>
    </w:lvl>
    <w:lvl w:ilvl="1">
      <w:start w:val="2"/>
      <w:numFmt w:val="decimal"/>
      <w:lvlText w:val="%1.%2."/>
      <w:lvlJc w:val="left"/>
      <w:pPr>
        <w:ind w:left="360" w:firstLine="0"/>
      </w:pPr>
      <w:rPr>
        <w:rFonts w:hint="default"/>
        <w:b w:val="0"/>
        <w:sz w:val="24"/>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360" w:firstLine="0"/>
      </w:pPr>
      <w:rPr>
        <w:rFonts w:hint="default"/>
      </w:rPr>
    </w:lvl>
  </w:abstractNum>
  <w:abstractNum w:abstractNumId="17" w15:restartNumberingAfterBreak="0">
    <w:nsid w:val="48A764F5"/>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48C43AA6"/>
    <w:multiLevelType w:val="hybridMultilevel"/>
    <w:tmpl w:val="733061FA"/>
    <w:lvl w:ilvl="0" w:tplc="FCD418FE">
      <w:start w:val="1"/>
      <w:numFmt w:val="upperRoman"/>
      <w:lvlText w:val="%1."/>
      <w:lvlJc w:val="right"/>
      <w:pPr>
        <w:ind w:left="720" w:hanging="360"/>
      </w:pPr>
    </w:lvl>
    <w:lvl w:ilvl="1" w:tplc="FFFFFFFF">
      <w:start w:val="1"/>
      <w:numFmt w:val="decimal"/>
      <w:lvlText w:val="%2.)"/>
      <w:lvlJc w:val="left"/>
      <w:pPr>
        <w:ind w:left="1440" w:hanging="360"/>
      </w:pPr>
      <w:rPr>
        <w:rFonts w:hint="default"/>
        <w:b w:val="0"/>
        <w:bCs w:val="0"/>
      </w:rPr>
    </w:lvl>
    <w:lvl w:ilvl="2" w:tplc="0DFE3A3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6703E6"/>
    <w:multiLevelType w:val="hybridMultilevel"/>
    <w:tmpl w:val="18A0FEE8"/>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32619A"/>
    <w:multiLevelType w:val="multilevel"/>
    <w:tmpl w:val="063A412C"/>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21" w15:restartNumberingAfterBreak="0">
    <w:nsid w:val="4DE345DD"/>
    <w:multiLevelType w:val="hybridMultilevel"/>
    <w:tmpl w:val="C0BA5BF4"/>
    <w:lvl w:ilvl="0" w:tplc="FFFFFFFF">
      <w:start w:val="1"/>
      <w:numFmt w:val="decimal"/>
      <w:lvlText w:val="%1)"/>
      <w:lvlJc w:val="left"/>
      <w:pPr>
        <w:ind w:left="720" w:hanging="360"/>
      </w:pPr>
    </w:lvl>
    <w:lvl w:ilvl="1" w:tplc="040E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8B3E7D"/>
    <w:multiLevelType w:val="multilevel"/>
    <w:tmpl w:val="D44E60B4"/>
    <w:lvl w:ilvl="0">
      <w:start w:val="5"/>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A44064"/>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013AAA"/>
    <w:multiLevelType w:val="multilevel"/>
    <w:tmpl w:val="040E001F"/>
    <w:styleLink w:val="Stlus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8A50F2"/>
    <w:multiLevelType w:val="hybridMultilevel"/>
    <w:tmpl w:val="D1B0F9A6"/>
    <w:lvl w:ilvl="0" w:tplc="2062CEA0">
      <w:start w:val="1"/>
      <w:numFmt w:val="decimal"/>
      <w:pStyle w:val="ADpontok"/>
      <w:lvlText w:val="%1."/>
      <w:lvlJc w:val="left"/>
      <w:pPr>
        <w:ind w:left="3053" w:hanging="360"/>
      </w:pPr>
    </w:lvl>
    <w:lvl w:ilvl="1" w:tplc="FFFFFFFF">
      <w:start w:val="1"/>
      <w:numFmt w:val="decimal"/>
      <w:lvlText w:val="%2.)"/>
      <w:lvlJc w:val="left"/>
      <w:pPr>
        <w:ind w:left="1440" w:hanging="360"/>
      </w:pPr>
      <w:rPr>
        <w:rFonts w:hint="default"/>
        <w:b w:val="0"/>
        <w:bCs w:val="0"/>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F14710"/>
    <w:multiLevelType w:val="hybridMultilevel"/>
    <w:tmpl w:val="0CC68AAC"/>
    <w:lvl w:ilvl="0" w:tplc="1F205F88">
      <w:numFmt w:val="bullet"/>
      <w:lvlText w:val="–"/>
      <w:lvlJc w:val="left"/>
      <w:pPr>
        <w:ind w:left="720" w:hanging="360"/>
      </w:pPr>
      <w:rPr>
        <w:rFonts w:ascii="Times New Roman" w:hAnsi="Times New Roman" w:cs="Times New Roman" w:hint="default"/>
        <w:b w:val="0"/>
        <w:i w:val="0"/>
        <w:color w:val="00000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22A371F"/>
    <w:multiLevelType w:val="multilevel"/>
    <w:tmpl w:val="040E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B439D8"/>
    <w:multiLevelType w:val="multilevel"/>
    <w:tmpl w:val="1E9235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D46640"/>
    <w:multiLevelType w:val="multilevel"/>
    <w:tmpl w:val="040E001F"/>
    <w:styleLink w:val="Stlus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9C0171"/>
    <w:multiLevelType w:val="multilevel"/>
    <w:tmpl w:val="040E001F"/>
    <w:styleLink w:val="Stlus1"/>
    <w:lvl w:ilvl="0">
      <w:start w:val="3"/>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3D6064"/>
    <w:multiLevelType w:val="multilevel"/>
    <w:tmpl w:val="16E21A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420C27"/>
    <w:multiLevelType w:val="multilevel"/>
    <w:tmpl w:val="040E001F"/>
    <w:styleLink w:val="Stlus13"/>
    <w:lvl w:ilvl="0">
      <w:start w:val="5"/>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F224B4"/>
    <w:multiLevelType w:val="multilevel"/>
    <w:tmpl w:val="040E001F"/>
    <w:styleLink w:val="Stlus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435EA4"/>
    <w:multiLevelType w:val="hybridMultilevel"/>
    <w:tmpl w:val="EE026B40"/>
    <w:lvl w:ilvl="0" w:tplc="040E000F">
      <w:start w:val="1"/>
      <w:numFmt w:val="decimal"/>
      <w:lvlText w:val="%1."/>
      <w:lvlJc w:val="left"/>
      <w:pPr>
        <w:ind w:left="786" w:hanging="360"/>
      </w:p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5" w15:restartNumberingAfterBreak="0">
    <w:nsid w:val="74CD2AC5"/>
    <w:multiLevelType w:val="hybridMultilevel"/>
    <w:tmpl w:val="9BC422E6"/>
    <w:lvl w:ilvl="0" w:tplc="3918B99C">
      <w:start w:val="1"/>
      <w:numFmt w:val="decimal"/>
      <w:lvlText w:val="%1."/>
      <w:lvlJc w:val="left"/>
      <w:pPr>
        <w:ind w:left="720" w:hanging="360"/>
      </w:pPr>
      <w:rPr>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657322A"/>
    <w:multiLevelType w:val="singleLevel"/>
    <w:tmpl w:val="040E000F"/>
    <w:lvl w:ilvl="0">
      <w:start w:val="1"/>
      <w:numFmt w:val="decimal"/>
      <w:lvlText w:val="%1."/>
      <w:lvlJc w:val="left"/>
      <w:pPr>
        <w:ind w:left="720" w:hanging="360"/>
      </w:pPr>
      <w:rPr>
        <w:b w:val="0"/>
        <w:bCs w:val="0"/>
      </w:rPr>
    </w:lvl>
  </w:abstractNum>
  <w:abstractNum w:abstractNumId="37" w15:restartNumberingAfterBreak="0">
    <w:nsid w:val="79F57309"/>
    <w:multiLevelType w:val="multilevel"/>
    <w:tmpl w:val="040E001F"/>
    <w:styleLink w:val="Stlus11"/>
    <w:lvl w:ilvl="0">
      <w:start w:val="2"/>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9F92A53"/>
    <w:multiLevelType w:val="multilevel"/>
    <w:tmpl w:val="040E001F"/>
    <w:styleLink w:val="Stlus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AF6636"/>
    <w:multiLevelType w:val="multilevel"/>
    <w:tmpl w:val="040E001F"/>
    <w:numStyleLink w:val="Stlus13"/>
  </w:abstractNum>
  <w:abstractNum w:abstractNumId="40" w15:restartNumberingAfterBreak="0">
    <w:nsid w:val="7FD42A0D"/>
    <w:multiLevelType w:val="multilevel"/>
    <w:tmpl w:val="040E001F"/>
    <w:styleLink w:val="Stlus4"/>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2164856">
    <w:abstractNumId w:val="18"/>
  </w:num>
  <w:num w:numId="2" w16cid:durableId="369768625">
    <w:abstractNumId w:val="26"/>
  </w:num>
  <w:num w:numId="3" w16cid:durableId="277952355">
    <w:abstractNumId w:val="30"/>
  </w:num>
  <w:num w:numId="4" w16cid:durableId="351566230">
    <w:abstractNumId w:val="29"/>
  </w:num>
  <w:num w:numId="5" w16cid:durableId="791755075">
    <w:abstractNumId w:val="38"/>
  </w:num>
  <w:num w:numId="6" w16cid:durableId="1112742645">
    <w:abstractNumId w:val="40"/>
  </w:num>
  <w:num w:numId="7" w16cid:durableId="540947759">
    <w:abstractNumId w:val="10"/>
  </w:num>
  <w:num w:numId="8" w16cid:durableId="156768560">
    <w:abstractNumId w:val="37"/>
  </w:num>
  <w:num w:numId="9" w16cid:durableId="950431005">
    <w:abstractNumId w:val="0"/>
  </w:num>
  <w:num w:numId="10" w16cid:durableId="2095276276">
    <w:abstractNumId w:val="15"/>
  </w:num>
  <w:num w:numId="11" w16cid:durableId="21250841">
    <w:abstractNumId w:val="21"/>
  </w:num>
  <w:num w:numId="12" w16cid:durableId="147213059">
    <w:abstractNumId w:val="35"/>
  </w:num>
  <w:num w:numId="13" w16cid:durableId="358314927">
    <w:abstractNumId w:val="5"/>
  </w:num>
  <w:num w:numId="14" w16cid:durableId="903837540">
    <w:abstractNumId w:val="6"/>
  </w:num>
  <w:num w:numId="15" w16cid:durableId="704600512">
    <w:abstractNumId w:val="34"/>
  </w:num>
  <w:num w:numId="16" w16cid:durableId="733352259">
    <w:abstractNumId w:val="25"/>
  </w:num>
  <w:num w:numId="17" w16cid:durableId="179970448">
    <w:abstractNumId w:val="31"/>
  </w:num>
  <w:num w:numId="18" w16cid:durableId="1388724467">
    <w:abstractNumId w:val="1"/>
  </w:num>
  <w:num w:numId="19" w16cid:durableId="1882395766">
    <w:abstractNumId w:val="22"/>
  </w:num>
  <w:num w:numId="20" w16cid:durableId="1227648022">
    <w:abstractNumId w:val="20"/>
  </w:num>
  <w:num w:numId="21" w16cid:durableId="1522817787">
    <w:abstractNumId w:val="9"/>
  </w:num>
  <w:num w:numId="22" w16cid:durableId="1762749445">
    <w:abstractNumId w:val="2"/>
  </w:num>
  <w:num w:numId="23" w16cid:durableId="1454984031">
    <w:abstractNumId w:val="17"/>
  </w:num>
  <w:num w:numId="24" w16cid:durableId="988637372">
    <w:abstractNumId w:val="36"/>
  </w:num>
  <w:num w:numId="25" w16cid:durableId="1349285858">
    <w:abstractNumId w:val="4"/>
  </w:num>
  <w:num w:numId="26" w16cid:durableId="1872499861">
    <w:abstractNumId w:val="8"/>
  </w:num>
  <w:num w:numId="27" w16cid:durableId="1161190078">
    <w:abstractNumId w:val="16"/>
  </w:num>
  <w:num w:numId="28" w16cid:durableId="2063866180">
    <w:abstractNumId w:val="12"/>
  </w:num>
  <w:num w:numId="29" w16cid:durableId="825441581">
    <w:abstractNumId w:val="27"/>
  </w:num>
  <w:num w:numId="30" w16cid:durableId="846555014">
    <w:abstractNumId w:val="11"/>
  </w:num>
  <w:num w:numId="31" w16cid:durableId="1080717905">
    <w:abstractNumId w:val="32"/>
  </w:num>
  <w:num w:numId="32" w16cid:durableId="1684475488">
    <w:abstractNumId w:val="39"/>
  </w:num>
  <w:num w:numId="33" w16cid:durableId="793524472">
    <w:abstractNumId w:val="13"/>
  </w:num>
  <w:num w:numId="34" w16cid:durableId="967056151">
    <w:abstractNumId w:val="19"/>
  </w:num>
  <w:num w:numId="35" w16cid:durableId="1694302378">
    <w:abstractNumId w:val="28"/>
  </w:num>
  <w:num w:numId="36" w16cid:durableId="1802646057">
    <w:abstractNumId w:val="7"/>
  </w:num>
  <w:num w:numId="37" w16cid:durableId="1035615921">
    <w:abstractNumId w:val="33"/>
  </w:num>
  <w:num w:numId="38" w16cid:durableId="1321734355">
    <w:abstractNumId w:val="14"/>
  </w:num>
  <w:num w:numId="39" w16cid:durableId="812137004">
    <w:abstractNumId w:val="23"/>
  </w:num>
  <w:num w:numId="40" w16cid:durableId="382870113">
    <w:abstractNumId w:val="3"/>
  </w:num>
  <w:num w:numId="41" w16cid:durableId="1504929435">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6D"/>
    <w:rsid w:val="00006BE1"/>
    <w:rsid w:val="000075D9"/>
    <w:rsid w:val="0001370C"/>
    <w:rsid w:val="0006625C"/>
    <w:rsid w:val="000734D1"/>
    <w:rsid w:val="000803C2"/>
    <w:rsid w:val="00082D68"/>
    <w:rsid w:val="00082F80"/>
    <w:rsid w:val="000972DD"/>
    <w:rsid w:val="000A3567"/>
    <w:rsid w:val="000B194E"/>
    <w:rsid w:val="000C0C2C"/>
    <w:rsid w:val="000E006D"/>
    <w:rsid w:val="000F3C6D"/>
    <w:rsid w:val="00100F69"/>
    <w:rsid w:val="00114D8E"/>
    <w:rsid w:val="00130004"/>
    <w:rsid w:val="001320D9"/>
    <w:rsid w:val="00134882"/>
    <w:rsid w:val="001415B4"/>
    <w:rsid w:val="001570E2"/>
    <w:rsid w:val="00187FBD"/>
    <w:rsid w:val="001944FA"/>
    <w:rsid w:val="001E62D3"/>
    <w:rsid w:val="00205607"/>
    <w:rsid w:val="00225B76"/>
    <w:rsid w:val="00237438"/>
    <w:rsid w:val="00237D62"/>
    <w:rsid w:val="002460E7"/>
    <w:rsid w:val="0025033C"/>
    <w:rsid w:val="002530B1"/>
    <w:rsid w:val="00255140"/>
    <w:rsid w:val="00270528"/>
    <w:rsid w:val="0027628E"/>
    <w:rsid w:val="00286957"/>
    <w:rsid w:val="002A6423"/>
    <w:rsid w:val="002B7A61"/>
    <w:rsid w:val="002C5384"/>
    <w:rsid w:val="002F51A1"/>
    <w:rsid w:val="0030175D"/>
    <w:rsid w:val="00302D48"/>
    <w:rsid w:val="00335A41"/>
    <w:rsid w:val="0034601A"/>
    <w:rsid w:val="003A535B"/>
    <w:rsid w:val="003B21CA"/>
    <w:rsid w:val="003C4A2C"/>
    <w:rsid w:val="004102D3"/>
    <w:rsid w:val="00416CF2"/>
    <w:rsid w:val="0042688D"/>
    <w:rsid w:val="00434164"/>
    <w:rsid w:val="00444372"/>
    <w:rsid w:val="00457ED2"/>
    <w:rsid w:val="00472FD0"/>
    <w:rsid w:val="00476E1F"/>
    <w:rsid w:val="00492162"/>
    <w:rsid w:val="004A25F9"/>
    <w:rsid w:val="004F6E22"/>
    <w:rsid w:val="00501EF2"/>
    <w:rsid w:val="0050784F"/>
    <w:rsid w:val="00510E40"/>
    <w:rsid w:val="005808BB"/>
    <w:rsid w:val="005A68D8"/>
    <w:rsid w:val="005E211C"/>
    <w:rsid w:val="005E4E4C"/>
    <w:rsid w:val="005F3C8E"/>
    <w:rsid w:val="00605BED"/>
    <w:rsid w:val="0061637A"/>
    <w:rsid w:val="00682A02"/>
    <w:rsid w:val="00691B2C"/>
    <w:rsid w:val="00691B69"/>
    <w:rsid w:val="00697E35"/>
    <w:rsid w:val="006B0058"/>
    <w:rsid w:val="006B3D12"/>
    <w:rsid w:val="006B603C"/>
    <w:rsid w:val="006F6646"/>
    <w:rsid w:val="00705DAD"/>
    <w:rsid w:val="00711AE4"/>
    <w:rsid w:val="007146FE"/>
    <w:rsid w:val="007162C0"/>
    <w:rsid w:val="00780280"/>
    <w:rsid w:val="00787ED3"/>
    <w:rsid w:val="0079344A"/>
    <w:rsid w:val="007968A7"/>
    <w:rsid w:val="007E3191"/>
    <w:rsid w:val="0081581E"/>
    <w:rsid w:val="00817272"/>
    <w:rsid w:val="008348D4"/>
    <w:rsid w:val="0089253B"/>
    <w:rsid w:val="008A1135"/>
    <w:rsid w:val="008D5EFE"/>
    <w:rsid w:val="00902E98"/>
    <w:rsid w:val="00931B2B"/>
    <w:rsid w:val="00953AFD"/>
    <w:rsid w:val="009613C4"/>
    <w:rsid w:val="0096281C"/>
    <w:rsid w:val="00976436"/>
    <w:rsid w:val="00986806"/>
    <w:rsid w:val="009A76CB"/>
    <w:rsid w:val="009B3463"/>
    <w:rsid w:val="00A173B1"/>
    <w:rsid w:val="00A37A32"/>
    <w:rsid w:val="00A52FF1"/>
    <w:rsid w:val="00A600B0"/>
    <w:rsid w:val="00A73E8F"/>
    <w:rsid w:val="00A82400"/>
    <w:rsid w:val="00A93CAE"/>
    <w:rsid w:val="00AC2ADE"/>
    <w:rsid w:val="00AC478E"/>
    <w:rsid w:val="00AD4089"/>
    <w:rsid w:val="00AD64CB"/>
    <w:rsid w:val="00AD7D1C"/>
    <w:rsid w:val="00B011CE"/>
    <w:rsid w:val="00B142A8"/>
    <w:rsid w:val="00B31D14"/>
    <w:rsid w:val="00B90A76"/>
    <w:rsid w:val="00B9195A"/>
    <w:rsid w:val="00BB07A8"/>
    <w:rsid w:val="00BC0B32"/>
    <w:rsid w:val="00BC11FE"/>
    <w:rsid w:val="00C30039"/>
    <w:rsid w:val="00C332B5"/>
    <w:rsid w:val="00C436D0"/>
    <w:rsid w:val="00C47C31"/>
    <w:rsid w:val="00C70F90"/>
    <w:rsid w:val="00C809CB"/>
    <w:rsid w:val="00C82229"/>
    <w:rsid w:val="00C97417"/>
    <w:rsid w:val="00CC0EC9"/>
    <w:rsid w:val="00CD122D"/>
    <w:rsid w:val="00CD3061"/>
    <w:rsid w:val="00CE3587"/>
    <w:rsid w:val="00CE540D"/>
    <w:rsid w:val="00CF249B"/>
    <w:rsid w:val="00CF5714"/>
    <w:rsid w:val="00D12C98"/>
    <w:rsid w:val="00D16B54"/>
    <w:rsid w:val="00D263CD"/>
    <w:rsid w:val="00D465A0"/>
    <w:rsid w:val="00D5264B"/>
    <w:rsid w:val="00D537F9"/>
    <w:rsid w:val="00D7035D"/>
    <w:rsid w:val="00D70DA6"/>
    <w:rsid w:val="00D77704"/>
    <w:rsid w:val="00D800E5"/>
    <w:rsid w:val="00D805CD"/>
    <w:rsid w:val="00D9162D"/>
    <w:rsid w:val="00DB2E63"/>
    <w:rsid w:val="00DB5BB8"/>
    <w:rsid w:val="00DD1122"/>
    <w:rsid w:val="00DF1035"/>
    <w:rsid w:val="00DF146E"/>
    <w:rsid w:val="00E30667"/>
    <w:rsid w:val="00E33902"/>
    <w:rsid w:val="00E41A0A"/>
    <w:rsid w:val="00E444E6"/>
    <w:rsid w:val="00E513A2"/>
    <w:rsid w:val="00EA230A"/>
    <w:rsid w:val="00EC242A"/>
    <w:rsid w:val="00EE7AFB"/>
    <w:rsid w:val="00EF63EC"/>
    <w:rsid w:val="00F21DEC"/>
    <w:rsid w:val="00F22BB6"/>
    <w:rsid w:val="00F31560"/>
    <w:rsid w:val="00F348D1"/>
    <w:rsid w:val="00F6309C"/>
    <w:rsid w:val="00F6377D"/>
    <w:rsid w:val="00F650F9"/>
    <w:rsid w:val="00FA09B4"/>
    <w:rsid w:val="00FA2398"/>
    <w:rsid w:val="00FD4052"/>
    <w:rsid w:val="00FE58C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9DB1"/>
  <w15:docId w15:val="{758DD9D1-9E08-464D-B951-D71DC281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F3C6D"/>
    <w:pPr>
      <w:spacing w:after="0" w:line="240" w:lineRule="auto"/>
    </w:pPr>
    <w:rPr>
      <w:rFonts w:ascii="Calibri" w:eastAsiaTheme="minorEastAsia" w:hAnsi="Calibri"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F3C6D"/>
    <w:pPr>
      <w:tabs>
        <w:tab w:val="center" w:pos="4536"/>
        <w:tab w:val="right" w:pos="9072"/>
      </w:tabs>
    </w:pPr>
  </w:style>
  <w:style w:type="character" w:customStyle="1" w:styleId="lfejChar">
    <w:name w:val="Élőfej Char"/>
    <w:basedOn w:val="Bekezdsalapbettpusa"/>
    <w:link w:val="lfej"/>
    <w:uiPriority w:val="99"/>
    <w:rsid w:val="000F3C6D"/>
  </w:style>
  <w:style w:type="paragraph" w:styleId="llb">
    <w:name w:val="footer"/>
    <w:basedOn w:val="Norml"/>
    <w:link w:val="llbChar"/>
    <w:uiPriority w:val="99"/>
    <w:unhideWhenUsed/>
    <w:rsid w:val="000F3C6D"/>
    <w:pPr>
      <w:tabs>
        <w:tab w:val="center" w:pos="4536"/>
        <w:tab w:val="right" w:pos="9072"/>
      </w:tabs>
    </w:pPr>
  </w:style>
  <w:style w:type="character" w:customStyle="1" w:styleId="llbChar">
    <w:name w:val="Élőláb Char"/>
    <w:basedOn w:val="Bekezdsalapbettpusa"/>
    <w:link w:val="llb"/>
    <w:uiPriority w:val="99"/>
    <w:rsid w:val="000F3C6D"/>
  </w:style>
  <w:style w:type="paragraph" w:styleId="Listaszerbekezds">
    <w:name w:val="List Paragraph"/>
    <w:aliases w:val="Welt L,Színes lista – 1. jelölőszín1,lista_2,ECM felsorolás,T Nem számozott lista,Számozott lista 1,List Paragraph,Eszeri felsorolás,List Paragraph à moi,Dot pt,No Spacing1,List Paragraph Char Char Char,Indicator Text,Numbered Para 1"/>
    <w:basedOn w:val="Norml"/>
    <w:link w:val="ListaszerbekezdsChar"/>
    <w:uiPriority w:val="34"/>
    <w:qFormat/>
    <w:rsid w:val="000F3C6D"/>
    <w:pPr>
      <w:ind w:left="708"/>
    </w:pPr>
    <w:rPr>
      <w:rFonts w:ascii="Times New Roman" w:eastAsia="ヒラギノ角ゴ Pro W3" w:hAnsi="Times New Roman"/>
      <w:color w:val="000000"/>
    </w:rPr>
  </w:style>
  <w:style w:type="character" w:styleId="Hiperhivatkozs">
    <w:name w:val="Hyperlink"/>
    <w:basedOn w:val="Bekezdsalapbettpusa"/>
    <w:uiPriority w:val="99"/>
    <w:unhideWhenUsed/>
    <w:rsid w:val="000F3C6D"/>
    <w:rPr>
      <w:color w:val="0563C1" w:themeColor="hyperlink"/>
      <w:u w:val="single"/>
    </w:rPr>
  </w:style>
  <w:style w:type="paragraph" w:styleId="Nincstrkz">
    <w:name w:val="No Spacing"/>
    <w:uiPriority w:val="1"/>
    <w:qFormat/>
    <w:rsid w:val="000F3C6D"/>
    <w:pPr>
      <w:spacing w:after="0" w:line="240" w:lineRule="auto"/>
    </w:pPr>
    <w:rPr>
      <w:rFonts w:ascii="Calibri" w:eastAsiaTheme="minorEastAsia" w:hAnsi="Calibri" w:cs="Times New Roman"/>
      <w:sz w:val="24"/>
      <w:szCs w:val="24"/>
    </w:rPr>
  </w:style>
  <w:style w:type="character" w:customStyle="1" w:styleId="ListaszerbekezdsChar">
    <w:name w:val="Listaszerű bekezdés Char"/>
    <w:aliases w:val="Welt L Char,Színes lista – 1. jelölőszín1 Char,lista_2 Char,ECM felsorolás Char,T Nem számozott lista Char,Számozott lista 1 Char,List Paragraph Char,Eszeri felsorolás Char,List Paragraph à moi Char,Dot pt Char,No Spacing1 Char"/>
    <w:link w:val="Listaszerbekezds"/>
    <w:uiPriority w:val="34"/>
    <w:qFormat/>
    <w:locked/>
    <w:rsid w:val="000F3C6D"/>
    <w:rPr>
      <w:rFonts w:ascii="Times New Roman" w:eastAsia="ヒラギノ角ゴ Pro W3" w:hAnsi="Times New Roman" w:cs="Times New Roman"/>
      <w:color w:val="000000"/>
      <w:sz w:val="24"/>
      <w:szCs w:val="24"/>
    </w:rPr>
  </w:style>
  <w:style w:type="paragraph" w:customStyle="1" w:styleId="ADBekezds">
    <w:name w:val="AD Bekezdés"/>
    <w:qFormat/>
    <w:rsid w:val="00D800E5"/>
    <w:pPr>
      <w:spacing w:before="120" w:after="120" w:line="240" w:lineRule="auto"/>
      <w:jc w:val="both"/>
    </w:pPr>
    <w:rPr>
      <w:rFonts w:ascii="Verdana" w:eastAsia="Times New Roman" w:hAnsi="Verdana" w:cs="Times New Roman"/>
      <w:color w:val="000000"/>
      <w:sz w:val="24"/>
      <w:szCs w:val="24"/>
      <w:lang w:eastAsia="hu-HU"/>
    </w:rPr>
  </w:style>
  <w:style w:type="paragraph" w:customStyle="1" w:styleId="ADpontok">
    <w:name w:val="AD pontok"/>
    <w:autoRedefine/>
    <w:qFormat/>
    <w:rsid w:val="00286957"/>
    <w:pPr>
      <w:numPr>
        <w:numId w:val="16"/>
      </w:numPr>
      <w:spacing w:after="120" w:line="288" w:lineRule="auto"/>
      <w:jc w:val="both"/>
    </w:pPr>
    <w:rPr>
      <w:rFonts w:ascii="Times New Roman" w:eastAsia="Calibri" w:hAnsi="Times New Roman" w:cs="Times New Roman"/>
      <w:sz w:val="24"/>
      <w:szCs w:val="24"/>
      <w:lang w:eastAsia="hu-HU"/>
    </w:rPr>
  </w:style>
  <w:style w:type="numbering" w:customStyle="1" w:styleId="Stlus1">
    <w:name w:val="Stílus1"/>
    <w:uiPriority w:val="99"/>
    <w:rsid w:val="00B011CE"/>
    <w:pPr>
      <w:numPr>
        <w:numId w:val="3"/>
      </w:numPr>
    </w:pPr>
  </w:style>
  <w:style w:type="numbering" w:customStyle="1" w:styleId="Stlus2">
    <w:name w:val="Stílus2"/>
    <w:uiPriority w:val="99"/>
    <w:rsid w:val="00B011CE"/>
    <w:pPr>
      <w:numPr>
        <w:numId w:val="4"/>
      </w:numPr>
    </w:pPr>
  </w:style>
  <w:style w:type="numbering" w:customStyle="1" w:styleId="Stlus3">
    <w:name w:val="Stílus3"/>
    <w:uiPriority w:val="99"/>
    <w:rsid w:val="00B011CE"/>
    <w:pPr>
      <w:numPr>
        <w:numId w:val="5"/>
      </w:numPr>
    </w:pPr>
  </w:style>
  <w:style w:type="numbering" w:customStyle="1" w:styleId="Stlus4">
    <w:name w:val="Stílus4"/>
    <w:uiPriority w:val="99"/>
    <w:rsid w:val="00B011CE"/>
    <w:pPr>
      <w:numPr>
        <w:numId w:val="6"/>
      </w:numPr>
    </w:pPr>
  </w:style>
  <w:style w:type="paragraph" w:customStyle="1" w:styleId="ADalpontok">
    <w:name w:val="AD alpontok"/>
    <w:autoRedefine/>
    <w:qFormat/>
    <w:rsid w:val="00492162"/>
    <w:pPr>
      <w:numPr>
        <w:ilvl w:val="1"/>
        <w:numId w:val="7"/>
      </w:numPr>
      <w:spacing w:after="120" w:line="288" w:lineRule="auto"/>
      <w:jc w:val="both"/>
    </w:pPr>
    <w:rPr>
      <w:rFonts w:ascii="Times New Roman" w:eastAsia="Times New Roman" w:hAnsi="Times New Roman" w:cs="Times New Roman"/>
      <w:color w:val="000000"/>
      <w:sz w:val="24"/>
      <w:szCs w:val="24"/>
      <w:lang w:eastAsia="hu-HU"/>
    </w:rPr>
  </w:style>
  <w:style w:type="numbering" w:customStyle="1" w:styleId="Stlus11">
    <w:name w:val="Stílus11"/>
    <w:uiPriority w:val="99"/>
    <w:rsid w:val="00492162"/>
    <w:pPr>
      <w:numPr>
        <w:numId w:val="8"/>
      </w:numPr>
    </w:pPr>
  </w:style>
  <w:style w:type="character" w:styleId="Jegyzethivatkozs">
    <w:name w:val="annotation reference"/>
    <w:basedOn w:val="Bekezdsalapbettpusa"/>
    <w:uiPriority w:val="99"/>
    <w:unhideWhenUsed/>
    <w:rsid w:val="0025033C"/>
    <w:rPr>
      <w:sz w:val="16"/>
      <w:szCs w:val="16"/>
    </w:rPr>
  </w:style>
  <w:style w:type="paragraph" w:styleId="Jegyzetszveg">
    <w:name w:val="annotation text"/>
    <w:basedOn w:val="Norml"/>
    <w:link w:val="JegyzetszvegChar"/>
    <w:uiPriority w:val="99"/>
    <w:unhideWhenUsed/>
    <w:rsid w:val="0025033C"/>
    <w:rPr>
      <w:sz w:val="20"/>
      <w:szCs w:val="20"/>
    </w:rPr>
  </w:style>
  <w:style w:type="character" w:customStyle="1" w:styleId="JegyzetszvegChar">
    <w:name w:val="Jegyzetszöveg Char"/>
    <w:basedOn w:val="Bekezdsalapbettpusa"/>
    <w:link w:val="Jegyzetszveg"/>
    <w:uiPriority w:val="99"/>
    <w:rsid w:val="0025033C"/>
    <w:rPr>
      <w:rFonts w:ascii="Calibri" w:eastAsiaTheme="minorEastAsia"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25033C"/>
    <w:rPr>
      <w:b/>
      <w:bCs/>
    </w:rPr>
  </w:style>
  <w:style w:type="character" w:customStyle="1" w:styleId="MegjegyzstrgyaChar">
    <w:name w:val="Megjegyzés tárgya Char"/>
    <w:basedOn w:val="JegyzetszvegChar"/>
    <w:link w:val="Megjegyzstrgya"/>
    <w:uiPriority w:val="99"/>
    <w:semiHidden/>
    <w:rsid w:val="0025033C"/>
    <w:rPr>
      <w:rFonts w:ascii="Calibri" w:eastAsiaTheme="minorEastAsia" w:hAnsi="Calibri" w:cs="Times New Roman"/>
      <w:b/>
      <w:bCs/>
      <w:sz w:val="20"/>
      <w:szCs w:val="20"/>
    </w:rPr>
  </w:style>
  <w:style w:type="character" w:customStyle="1" w:styleId="Feloldatlanmegemlts1">
    <w:name w:val="Feloldatlan megemlítés1"/>
    <w:basedOn w:val="Bekezdsalapbettpusa"/>
    <w:uiPriority w:val="99"/>
    <w:semiHidden/>
    <w:unhideWhenUsed/>
    <w:rsid w:val="005A68D8"/>
    <w:rPr>
      <w:color w:val="605E5C"/>
      <w:shd w:val="clear" w:color="auto" w:fill="E1DFDD"/>
    </w:rPr>
  </w:style>
  <w:style w:type="numbering" w:customStyle="1" w:styleId="Stlus9">
    <w:name w:val="Stílus9"/>
    <w:uiPriority w:val="99"/>
    <w:rsid w:val="007968A7"/>
    <w:pPr>
      <w:numPr>
        <w:numId w:val="27"/>
      </w:numPr>
    </w:pPr>
  </w:style>
  <w:style w:type="numbering" w:customStyle="1" w:styleId="Stlus13">
    <w:name w:val="Stílus13"/>
    <w:uiPriority w:val="99"/>
    <w:rsid w:val="007968A7"/>
    <w:pPr>
      <w:numPr>
        <w:numId w:val="31"/>
      </w:numPr>
    </w:pPr>
  </w:style>
  <w:style w:type="character" w:styleId="Feloldatlanmegemlts">
    <w:name w:val="Unresolved Mention"/>
    <w:basedOn w:val="Bekezdsalapbettpusa"/>
    <w:uiPriority w:val="99"/>
    <w:semiHidden/>
    <w:unhideWhenUsed/>
    <w:rsid w:val="007968A7"/>
    <w:rPr>
      <w:color w:val="605E5C"/>
      <w:shd w:val="clear" w:color="auto" w:fill="E1DFDD"/>
    </w:rPr>
  </w:style>
  <w:style w:type="character" w:customStyle="1" w:styleId="JegyzetszvegChar1">
    <w:name w:val="Jegyzetszöveg Char1"/>
    <w:uiPriority w:val="99"/>
    <w:rsid w:val="00AD7D1C"/>
    <w:rPr>
      <w:rFonts w:ascii="Times New Roman" w:eastAsia="Times New Roman" w:hAnsi="Times New Roman" w:cs="Times New Roman"/>
      <w:sz w:val="20"/>
      <w:szCs w:val="20"/>
      <w:lang w:eastAsia="hu-HU"/>
    </w:rPr>
  </w:style>
  <w:style w:type="numbering" w:customStyle="1" w:styleId="Stlus5">
    <w:name w:val="Stílus5"/>
    <w:uiPriority w:val="99"/>
    <w:rsid w:val="00CD3061"/>
    <w:pPr>
      <w:numPr>
        <w:numId w:val="37"/>
      </w:numPr>
    </w:pPr>
  </w:style>
  <w:style w:type="numbering" w:customStyle="1" w:styleId="Stlus6">
    <w:name w:val="Stílus6"/>
    <w:uiPriority w:val="99"/>
    <w:rsid w:val="00CD306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553101">
      <w:bodyDiv w:val="1"/>
      <w:marLeft w:val="0"/>
      <w:marRight w:val="0"/>
      <w:marTop w:val="0"/>
      <w:marBottom w:val="0"/>
      <w:divBdr>
        <w:top w:val="none" w:sz="0" w:space="0" w:color="auto"/>
        <w:left w:val="none" w:sz="0" w:space="0" w:color="auto"/>
        <w:bottom w:val="none" w:sz="0" w:space="0" w:color="auto"/>
        <w:right w:val="none" w:sz="0" w:space="0" w:color="auto"/>
      </w:divBdr>
    </w:div>
    <w:div w:id="588200579">
      <w:bodyDiv w:val="1"/>
      <w:marLeft w:val="0"/>
      <w:marRight w:val="0"/>
      <w:marTop w:val="0"/>
      <w:marBottom w:val="0"/>
      <w:divBdr>
        <w:top w:val="none" w:sz="0" w:space="0" w:color="auto"/>
        <w:left w:val="none" w:sz="0" w:space="0" w:color="auto"/>
        <w:bottom w:val="none" w:sz="0" w:space="0" w:color="auto"/>
        <w:right w:val="none" w:sz="0" w:space="0" w:color="auto"/>
      </w:divBdr>
    </w:div>
    <w:div w:id="1312178186">
      <w:bodyDiv w:val="1"/>
      <w:marLeft w:val="0"/>
      <w:marRight w:val="0"/>
      <w:marTop w:val="0"/>
      <w:marBottom w:val="0"/>
      <w:divBdr>
        <w:top w:val="none" w:sz="0" w:space="0" w:color="auto"/>
        <w:left w:val="none" w:sz="0" w:space="0" w:color="auto"/>
        <w:bottom w:val="none" w:sz="0" w:space="0" w:color="auto"/>
        <w:right w:val="none" w:sz="0" w:space="0" w:color="auto"/>
      </w:divBdr>
    </w:div>
    <w:div w:id="138513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holding.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rga.borbala@vacholding.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26EA0-AE35-4F2B-AB89-2F6282C2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4412</Words>
  <Characters>30443</Characters>
  <Application>Microsoft Office Word</Application>
  <DocSecurity>0</DocSecurity>
  <Lines>253</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 dr. Seres</dc:creator>
  <cp:lastModifiedBy>Csaba dr. Seres</cp:lastModifiedBy>
  <cp:revision>5</cp:revision>
  <cp:lastPrinted>2023-04-03T10:55:00Z</cp:lastPrinted>
  <dcterms:created xsi:type="dcterms:W3CDTF">2023-10-13T10:51:00Z</dcterms:created>
  <dcterms:modified xsi:type="dcterms:W3CDTF">2024-09-27T09:29:00Z</dcterms:modified>
</cp:coreProperties>
</file>