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F1715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5615C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VÁCI VÁROSFEJLESZTŐ KFT. </w:t>
      </w:r>
    </w:p>
    <w:p w14:paraId="24B4F35F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2600 VÁC, KÖZTÁRSASÁG ÚT 34.</w:t>
      </w:r>
    </w:p>
    <w:p w14:paraId="4CE93B2F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905257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B3AC64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E981E5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AJÁNLATKÉRŐ DOKUMENTUMOK</w:t>
      </w:r>
    </w:p>
    <w:p w14:paraId="49291AEA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A4C10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4DF79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E00BE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AF666C" w14:textId="63317DA5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4BE">
        <w:rPr>
          <w:rFonts w:ascii="Times New Roman" w:hAnsi="Times New Roman" w:cs="Times New Roman"/>
          <w:b/>
          <w:bCs/>
          <w:sz w:val="24"/>
          <w:szCs w:val="24"/>
        </w:rPr>
        <w:t>Közétkeztetési konyhák nagyüzemi eszközeinek karbantartása és javítása</w:t>
      </w:r>
      <w:r w:rsidR="004D5ADC">
        <w:rPr>
          <w:rFonts w:ascii="Times New Roman" w:hAnsi="Times New Roman" w:cs="Times New Roman"/>
          <w:b/>
          <w:bCs/>
          <w:sz w:val="24"/>
          <w:szCs w:val="24"/>
        </w:rPr>
        <w:t xml:space="preserve"> – 2024.</w:t>
      </w:r>
    </w:p>
    <w:p w14:paraId="02F8F835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56BADC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4B46D8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TÁRGYÚ</w:t>
      </w:r>
    </w:p>
    <w:p w14:paraId="18E98A70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70A67B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F9493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3A7B6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KÖZBESZERZÉSNEK NEM MINŐSÜLŐ VERSENYEZTETÉSI ELJÁRÁSHOZ</w:t>
      </w:r>
    </w:p>
    <w:p w14:paraId="30A5E8EE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E5B6F1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A83C80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25EB7E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C81751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335065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027F5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299FD3" w14:textId="73D09CD6" w:rsidR="006574BE" w:rsidRPr="00DA380C" w:rsidRDefault="00342CF4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2024. </w:t>
      </w:r>
      <w:r w:rsidR="005257C2">
        <w:rPr>
          <w:rFonts w:ascii="Times New Roman" w:hAnsi="Times New Roman" w:cs="Times New Roman"/>
          <w:b/>
          <w:sz w:val="24"/>
          <w:szCs w:val="24"/>
        </w:rPr>
        <w:t>március</w:t>
      </w:r>
    </w:p>
    <w:p w14:paraId="34E50F82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90CE5C" w14:textId="77777777" w:rsidR="006574BE" w:rsidRPr="00DA380C" w:rsidRDefault="006574BE" w:rsidP="006574BE">
      <w:pPr>
        <w:pStyle w:val="Alcm"/>
        <w:spacing w:after="120" w:line="288" w:lineRule="auto"/>
        <w:rPr>
          <w:rFonts w:ascii="Times New Roman" w:hAnsi="Times New Roman"/>
          <w:iCs/>
        </w:rPr>
      </w:pPr>
    </w:p>
    <w:p w14:paraId="1849867D" w14:textId="77777777" w:rsidR="006574BE" w:rsidRPr="00DA380C" w:rsidRDefault="006574BE" w:rsidP="006574BE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7A6AACF" w14:textId="77777777" w:rsidR="002A0AFC" w:rsidRPr="000E6F8A" w:rsidRDefault="002A0AFC" w:rsidP="002A0AFC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284" w:hanging="284"/>
        <w:jc w:val="both"/>
        <w:rPr>
          <w:bCs/>
          <w:u w:val="single"/>
        </w:rPr>
      </w:pPr>
      <w:r w:rsidRPr="000E6F8A">
        <w:rPr>
          <w:b/>
          <w:iCs/>
          <w:u w:val="single"/>
        </w:rPr>
        <w:lastRenderedPageBreak/>
        <w:t xml:space="preserve">Ajánlatkérő neve, címe, telefon (e-mail): </w:t>
      </w:r>
    </w:p>
    <w:p w14:paraId="6FF383E3" w14:textId="77777777" w:rsidR="002A0AFC" w:rsidRPr="000E6F8A" w:rsidRDefault="002A0AFC" w:rsidP="002A0AFC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Váci Városfejlesztő Kft. </w:t>
      </w:r>
    </w:p>
    <w:p w14:paraId="6C17A09C" w14:textId="77777777" w:rsidR="002A0AFC" w:rsidRPr="000E6F8A" w:rsidRDefault="002A0AFC" w:rsidP="002A0AFC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2600 Vác, Köztársaság út 34.</w:t>
      </w:r>
    </w:p>
    <w:p w14:paraId="61797855" w14:textId="77777777" w:rsidR="002A0AFC" w:rsidRPr="000E6F8A" w:rsidRDefault="002A0AFC" w:rsidP="002A0AFC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Telefon: 06-27/510-107</w:t>
      </w:r>
    </w:p>
    <w:p w14:paraId="0C0A31DE" w14:textId="77777777" w:rsidR="002A0AFC" w:rsidRPr="000E6F8A" w:rsidRDefault="002A0AFC" w:rsidP="002A0AFC">
      <w:pPr>
        <w:pStyle w:val="Szvegtrzs32"/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7" w:history="1">
        <w:r w:rsidRPr="000E6F8A">
          <w:rPr>
            <w:rStyle w:val="Hiperhivatkozs"/>
            <w:rFonts w:ascii="Times New Roman" w:hAnsi="Times New Roman"/>
            <w:sz w:val="24"/>
            <w:szCs w:val="24"/>
          </w:rPr>
          <w:t>info@vacholding.hu</w:t>
        </w:r>
      </w:hyperlink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E27D515" w14:textId="77777777" w:rsidR="002A0AFC" w:rsidRPr="000E6F8A" w:rsidRDefault="002A0AFC" w:rsidP="002A0AFC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284" w:hanging="284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versenyeztetési eljárás fajtája:</w:t>
      </w:r>
    </w:p>
    <w:p w14:paraId="592672C0" w14:textId="77777777" w:rsidR="002A0AFC" w:rsidRPr="000E6F8A" w:rsidRDefault="002A0AFC" w:rsidP="002A0AFC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8A">
        <w:rPr>
          <w:rFonts w:ascii="Times New Roman" w:hAnsi="Times New Roman" w:cs="Times New Roman"/>
          <w:sz w:val="24"/>
          <w:szCs w:val="24"/>
        </w:rPr>
        <w:t>Hirdetménnyel induló, tárgyalás nélküli versenyeztetési eljárás. Jelen eljárás a 2015. évi CXLIII. közbeszerzésről szóló törvény (továbbiakban: Kbt.) hatálya alá nem tartozik, tekintettel arra, hogy az eljárás becsült értéke nem éri el a nemzeti értékhatárt.</w:t>
      </w:r>
    </w:p>
    <w:p w14:paraId="330D0DC9" w14:textId="77777777" w:rsidR="002A0AFC" w:rsidRPr="000E6F8A" w:rsidRDefault="002A0AFC" w:rsidP="002A0AFC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284" w:hanging="284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dokumentáció rendelkezésre bocsátásának módja, határideje, annak beszerzési helye és pénzügyi feltételei:</w:t>
      </w:r>
    </w:p>
    <w:p w14:paraId="16D6B04A" w14:textId="560D0602" w:rsidR="002A0AFC" w:rsidRPr="000E6F8A" w:rsidRDefault="002A0AFC" w:rsidP="002A0AFC">
      <w:pPr>
        <w:pStyle w:val="NormlWeb"/>
        <w:spacing w:before="0" w:beforeAutospacing="0" w:after="120" w:afterAutospacing="0" w:line="288" w:lineRule="auto"/>
        <w:jc w:val="both"/>
      </w:pPr>
      <w:r w:rsidRPr="000E6F8A">
        <w:t xml:space="preserve">Ajánlatkérő </w:t>
      </w:r>
      <w:r w:rsidR="00057106">
        <w:t>az Ajánlatkérő</w:t>
      </w:r>
      <w:r w:rsidR="00057106" w:rsidRPr="000E6F8A">
        <w:t xml:space="preserve"> </w:t>
      </w:r>
      <w:r w:rsidR="00057106">
        <w:t>Dokumentumokat</w:t>
      </w:r>
      <w:r w:rsidR="00057106" w:rsidRPr="000E6F8A">
        <w:t xml:space="preserve"> </w:t>
      </w:r>
      <w:r w:rsidR="00057106" w:rsidRPr="000E6F8A">
        <w:rPr>
          <w:i/>
          <w:iCs/>
        </w:rPr>
        <w:t>(a továbbiakban: Dokumentáció)</w:t>
      </w:r>
      <w:r w:rsidR="00057106" w:rsidRPr="000E6F8A">
        <w:t xml:space="preserve"> </w:t>
      </w:r>
      <w:r w:rsidRPr="000E6F8A">
        <w:t>térítésmentesen, egyidejűleg, elektronikus úton bocsátja ajánlattevők rendelkezésére. A</w:t>
      </w:r>
      <w:r w:rsidRPr="00057106">
        <w:t xml:space="preserve"> Dokumentáció </w:t>
      </w:r>
      <w:r w:rsidRPr="000E6F8A">
        <w:t xml:space="preserve">közzétételre kerül a </w:t>
      </w:r>
      <w:hyperlink r:id="rId8" w:history="1">
        <w:r w:rsidRPr="000E6F8A">
          <w:rPr>
            <w:rStyle w:val="Hiperhivatkozs"/>
            <w:rFonts w:ascii="Times New Roman" w:eastAsia="Times New Roman" w:hAnsi="Times New Roman"/>
          </w:rPr>
          <w:t>www.vac.hu</w:t>
        </w:r>
      </w:hyperlink>
      <w:r w:rsidRPr="000E6F8A">
        <w:t xml:space="preserve"> és a </w:t>
      </w:r>
      <w:hyperlink r:id="rId9" w:history="1">
        <w:r w:rsidRPr="000E6F8A">
          <w:rPr>
            <w:rStyle w:val="Hiperhivatkozs"/>
            <w:rFonts w:ascii="Times New Roman" w:eastAsia="Times New Roman" w:hAnsi="Times New Roman"/>
          </w:rPr>
          <w:t>www.vacholding.hu</w:t>
        </w:r>
      </w:hyperlink>
      <w:r w:rsidRPr="000E6F8A">
        <w:t xml:space="preserve"> honlapokon.</w:t>
      </w:r>
    </w:p>
    <w:p w14:paraId="40E396EB" w14:textId="77777777" w:rsidR="002A0AFC" w:rsidRPr="000E6F8A" w:rsidRDefault="002A0AFC" w:rsidP="002A0AFC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284" w:hanging="284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beszerzés tárgya és részletes leírása:</w:t>
      </w:r>
    </w:p>
    <w:p w14:paraId="76217F96" w14:textId="2227B894" w:rsidR="002A0AFC" w:rsidRPr="000E6F8A" w:rsidRDefault="002A0AFC" w:rsidP="002A0AFC">
      <w:pPr>
        <w:pStyle w:val="NormlWeb"/>
        <w:spacing w:before="0" w:beforeAutospacing="0" w:after="120" w:afterAutospacing="0" w:line="288" w:lineRule="auto"/>
        <w:ind w:right="147"/>
        <w:jc w:val="both"/>
        <w:rPr>
          <w:b/>
        </w:rPr>
      </w:pPr>
      <w:r w:rsidRPr="000E6F8A">
        <w:rPr>
          <w:u w:val="single"/>
        </w:rPr>
        <w:t>Tárgya:</w:t>
      </w:r>
      <w:r w:rsidRPr="000E6F8A">
        <w:rPr>
          <w:bCs/>
        </w:rPr>
        <w:t xml:space="preserve"> </w:t>
      </w:r>
      <w:r w:rsidRPr="000E6F8A">
        <w:rPr>
          <w:b/>
          <w:bCs/>
        </w:rPr>
        <w:t>Közétkeztetési konyhák nagyüzemi eszközeinek karbantartása és javítása</w:t>
      </w:r>
    </w:p>
    <w:p w14:paraId="35D4407A" w14:textId="2ABA4610" w:rsidR="00173641" w:rsidRDefault="00173641" w:rsidP="00C64CDE">
      <w:pPr>
        <w:pStyle w:val="NormlWeb"/>
        <w:spacing w:before="120" w:beforeAutospacing="0" w:after="120" w:afterAutospacing="0" w:line="288" w:lineRule="auto"/>
        <w:jc w:val="both"/>
        <w:rPr>
          <w:bCs/>
          <w:iCs/>
        </w:rPr>
      </w:pPr>
      <w:r>
        <w:rPr>
          <w:bCs/>
          <w:iCs/>
        </w:rPr>
        <w:t>Javítandó eszközök listáját a műszaki leírás tartalmazza.</w:t>
      </w:r>
    </w:p>
    <w:p w14:paraId="376DAE44" w14:textId="491E98AF" w:rsidR="00C64CDE" w:rsidRDefault="00C64CDE" w:rsidP="00C64CDE">
      <w:pPr>
        <w:pStyle w:val="NormlWeb"/>
        <w:spacing w:before="120" w:beforeAutospacing="0" w:after="120" w:afterAutospacing="0" w:line="288" w:lineRule="auto"/>
        <w:jc w:val="both"/>
        <w:rPr>
          <w:bCs/>
          <w:iCs/>
        </w:rPr>
      </w:pPr>
      <w:r>
        <w:rPr>
          <w:bCs/>
          <w:iCs/>
        </w:rPr>
        <w:t xml:space="preserve">Keretösszeg: nettó </w:t>
      </w:r>
      <w:proofErr w:type="gramStart"/>
      <w:r>
        <w:rPr>
          <w:bCs/>
          <w:iCs/>
        </w:rPr>
        <w:t>5.000.000,-</w:t>
      </w:r>
      <w:proofErr w:type="gramEnd"/>
      <w:r>
        <w:rPr>
          <w:bCs/>
          <w:iCs/>
        </w:rPr>
        <w:t xml:space="preserve"> Ft.</w:t>
      </w:r>
    </w:p>
    <w:p w14:paraId="526A6D6C" w14:textId="77777777" w:rsidR="00A761AC" w:rsidRPr="00A761AC" w:rsidRDefault="00A761AC" w:rsidP="00A761AC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A761AC">
        <w:rPr>
          <w:rFonts w:ascii="Times New Roman" w:eastAsia="ヒラギノ角ゴ Pro W3" w:hAnsi="Times New Roman" w:cs="Times New Roman"/>
          <w:sz w:val="24"/>
          <w:szCs w:val="24"/>
        </w:rPr>
        <w:t>Főbb havi karbantartási feladatok:</w:t>
      </w:r>
    </w:p>
    <w:p w14:paraId="57F49AA8" w14:textId="77777777" w:rsidR="00A761AC" w:rsidRPr="00A761AC" w:rsidRDefault="00A761AC" w:rsidP="00A761AC">
      <w:pPr>
        <w:numPr>
          <w:ilvl w:val="0"/>
          <w:numId w:val="9"/>
        </w:numPr>
        <w:spacing w:after="60" w:line="288" w:lineRule="auto"/>
        <w:ind w:left="851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AC">
        <w:rPr>
          <w:rFonts w:ascii="Times New Roman" w:eastAsiaTheme="minorEastAsia" w:hAnsi="Times New Roman" w:cs="Times New Roman"/>
          <w:sz w:val="24"/>
          <w:szCs w:val="24"/>
        </w:rPr>
        <w:t>főzőüst nyomásszabályzó-, mérő, töltő és ürítő biztonsági szerelvények ellenőrzése, tisztítása, cseréje;</w:t>
      </w:r>
    </w:p>
    <w:p w14:paraId="5DDDF160" w14:textId="77777777" w:rsidR="00A761AC" w:rsidRPr="00A761AC" w:rsidRDefault="00A761AC" w:rsidP="00A761AC">
      <w:pPr>
        <w:numPr>
          <w:ilvl w:val="0"/>
          <w:numId w:val="9"/>
        </w:numPr>
        <w:spacing w:after="60" w:line="288" w:lineRule="auto"/>
        <w:ind w:left="851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AC">
        <w:rPr>
          <w:rFonts w:ascii="Times New Roman" w:eastAsiaTheme="minorEastAsia" w:hAnsi="Times New Roman" w:cs="Times New Roman"/>
          <w:sz w:val="24"/>
          <w:szCs w:val="24"/>
        </w:rPr>
        <w:t>egyetemes konyhagép kapcsoló, tartozék rögzítő, egyéb tartozékok ellenőrzése, karbantartása, kenése pl. segédgép biztonsági záró fülek szükség szerinti cseréje;</w:t>
      </w:r>
    </w:p>
    <w:p w14:paraId="2681E19E" w14:textId="77777777" w:rsidR="00A761AC" w:rsidRPr="00A761AC" w:rsidRDefault="00A761AC" w:rsidP="00A761AC">
      <w:pPr>
        <w:numPr>
          <w:ilvl w:val="0"/>
          <w:numId w:val="9"/>
        </w:numPr>
        <w:spacing w:after="60" w:line="288" w:lineRule="auto"/>
        <w:ind w:left="851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AC">
        <w:rPr>
          <w:rFonts w:ascii="Times New Roman" w:eastAsiaTheme="minorEastAsia" w:hAnsi="Times New Roman" w:cs="Times New Roman"/>
          <w:sz w:val="24"/>
          <w:szCs w:val="24"/>
        </w:rPr>
        <w:t>burgonyakoptató biztonsági szerelvények, víz- és elektromos bekötés ellenőrzése, vészleállító funkció ellenőrzése, záró fedél végállás kapcsoló cseréje, kisebb alkatrészek cseréje;</w:t>
      </w:r>
    </w:p>
    <w:p w14:paraId="5FB939E5" w14:textId="77777777" w:rsidR="00A761AC" w:rsidRPr="00A761AC" w:rsidRDefault="00A761AC" w:rsidP="00A761AC">
      <w:pPr>
        <w:numPr>
          <w:ilvl w:val="0"/>
          <w:numId w:val="9"/>
        </w:numPr>
        <w:spacing w:after="60" w:line="288" w:lineRule="auto"/>
        <w:ind w:left="851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AC">
        <w:rPr>
          <w:rFonts w:ascii="Times New Roman" w:eastAsiaTheme="minorEastAsia" w:hAnsi="Times New Roman" w:cs="Times New Roman"/>
          <w:sz w:val="24"/>
          <w:szCs w:val="24"/>
        </w:rPr>
        <w:t>gázkészülékek tisztítása, biztonsági szerelvények pl. hőelem cseréje, csapszárak cseréje</w:t>
      </w:r>
    </w:p>
    <w:p w14:paraId="5FEEFBAD" w14:textId="77777777" w:rsidR="00A761AC" w:rsidRPr="00A761AC" w:rsidRDefault="00A761AC" w:rsidP="00A761AC">
      <w:pPr>
        <w:numPr>
          <w:ilvl w:val="0"/>
          <w:numId w:val="9"/>
        </w:numPr>
        <w:spacing w:after="60" w:line="288" w:lineRule="auto"/>
        <w:ind w:left="851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AC">
        <w:rPr>
          <w:rFonts w:ascii="Times New Roman" w:eastAsiaTheme="minorEastAsia" w:hAnsi="Times New Roman" w:cs="Times New Roman"/>
          <w:sz w:val="24"/>
          <w:szCs w:val="24"/>
        </w:rPr>
        <w:t>mosogatógépek hófokszabályzó cseréje, biztonsági elemek ellenőrzése, szabályozó elemek, vegyszeradagoló ellenőrzése. Szükség esetén szabályozás, javítás, alkatrészek cseréje, a vízlágyító berendezés ellenőrzése, cseréje;</w:t>
      </w:r>
    </w:p>
    <w:p w14:paraId="6E3A14DB" w14:textId="77777777" w:rsidR="00A761AC" w:rsidRPr="00A761AC" w:rsidRDefault="00A761AC" w:rsidP="00A761AC">
      <w:pPr>
        <w:numPr>
          <w:ilvl w:val="0"/>
          <w:numId w:val="9"/>
        </w:numPr>
        <w:spacing w:after="60" w:line="288" w:lineRule="auto"/>
        <w:ind w:left="851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AC">
        <w:rPr>
          <w:rFonts w:ascii="Times New Roman" w:eastAsiaTheme="minorEastAsia" w:hAnsi="Times New Roman" w:cs="Times New Roman"/>
          <w:sz w:val="24"/>
          <w:szCs w:val="24"/>
        </w:rPr>
        <w:t>elektromos sütő hőfokszabályozók cseréje, ajtózsanérok cseréje, hőkorlátozó cseréje.</w:t>
      </w:r>
    </w:p>
    <w:p w14:paraId="453EFCCF" w14:textId="77777777" w:rsidR="00A761AC" w:rsidRPr="00A761AC" w:rsidRDefault="00A761AC" w:rsidP="00A761AC">
      <w:pPr>
        <w:numPr>
          <w:ilvl w:val="0"/>
          <w:numId w:val="9"/>
        </w:numPr>
        <w:spacing w:after="60" w:line="288" w:lineRule="auto"/>
        <w:ind w:left="851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AC">
        <w:rPr>
          <w:rFonts w:ascii="Times New Roman" w:eastAsiaTheme="minorEastAsia" w:hAnsi="Times New Roman" w:cs="Times New Roman"/>
          <w:sz w:val="24"/>
          <w:szCs w:val="24"/>
        </w:rPr>
        <w:t>elektromos készülékek esetében a kábelsaruk ellenőrzése, cseréje,</w:t>
      </w:r>
    </w:p>
    <w:p w14:paraId="1C7576BB" w14:textId="77777777" w:rsidR="00A761AC" w:rsidRPr="00A761AC" w:rsidRDefault="00A761AC" w:rsidP="00A761AC">
      <w:pPr>
        <w:numPr>
          <w:ilvl w:val="0"/>
          <w:numId w:val="9"/>
        </w:numPr>
        <w:spacing w:after="60" w:line="288" w:lineRule="auto"/>
        <w:ind w:left="851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AC">
        <w:rPr>
          <w:rFonts w:ascii="Times New Roman" w:eastAsiaTheme="minorEastAsia" w:hAnsi="Times New Roman" w:cs="Times New Roman"/>
          <w:sz w:val="24"/>
          <w:szCs w:val="24"/>
        </w:rPr>
        <w:t>csúszó, kopó alkatrészek kenése, zsírozása</w:t>
      </w:r>
    </w:p>
    <w:p w14:paraId="5A729791" w14:textId="57DD4272" w:rsidR="00A761AC" w:rsidRPr="00A761AC" w:rsidRDefault="00A761AC" w:rsidP="00A761AC">
      <w:pPr>
        <w:numPr>
          <w:ilvl w:val="0"/>
          <w:numId w:val="9"/>
        </w:numPr>
        <w:spacing w:after="120" w:line="288" w:lineRule="auto"/>
        <w:ind w:left="851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AC">
        <w:rPr>
          <w:rFonts w:ascii="Times New Roman" w:eastAsiaTheme="minorEastAsia" w:hAnsi="Times New Roman" w:cs="Times New Roman"/>
          <w:sz w:val="24"/>
          <w:szCs w:val="24"/>
        </w:rPr>
        <w:t>fő darab bontás nélküli egyéb javítása.</w:t>
      </w:r>
    </w:p>
    <w:p w14:paraId="7D15C710" w14:textId="77777777" w:rsidR="00173641" w:rsidRDefault="00173641">
      <w:pPr>
        <w:spacing w:after="160" w:line="259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</w:pPr>
      <w:r>
        <w:rPr>
          <w:b/>
          <w:iCs/>
          <w:u w:val="single"/>
        </w:rPr>
        <w:br w:type="page"/>
      </w:r>
    </w:p>
    <w:p w14:paraId="03C2DFDA" w14:textId="471EA110" w:rsidR="009F347F" w:rsidRPr="00EE3E2D" w:rsidRDefault="009F347F" w:rsidP="009F347F">
      <w:pPr>
        <w:pStyle w:val="NormlWeb"/>
        <w:numPr>
          <w:ilvl w:val="0"/>
          <w:numId w:val="1"/>
        </w:numPr>
        <w:spacing w:before="120" w:beforeAutospacing="0" w:after="120" w:afterAutospacing="0" w:line="288" w:lineRule="auto"/>
        <w:ind w:left="284" w:hanging="284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lastRenderedPageBreak/>
        <w:t>A szerződés meghatározása:</w:t>
      </w:r>
    </w:p>
    <w:p w14:paraId="661261BE" w14:textId="7B26D43C" w:rsidR="009F347F" w:rsidRPr="00EE3E2D" w:rsidRDefault="009F347F" w:rsidP="009F347F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Vállalkozási </w:t>
      </w:r>
      <w:r w:rsidR="00C932E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keret</w:t>
      </w: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szerződés</w:t>
      </w:r>
      <w:r w:rsidR="00C53F5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A3CB506" w14:textId="77777777" w:rsidR="009F347F" w:rsidRPr="00EE3E2D" w:rsidRDefault="009F347F" w:rsidP="009F347F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284" w:hanging="284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időtartama</w:t>
      </w:r>
      <w:r>
        <w:rPr>
          <w:b/>
          <w:iCs/>
          <w:u w:val="single"/>
        </w:rPr>
        <w:t>, teljesítés helye</w:t>
      </w:r>
      <w:r w:rsidRPr="00EE3E2D">
        <w:rPr>
          <w:b/>
          <w:iCs/>
          <w:u w:val="single"/>
        </w:rPr>
        <w:t xml:space="preserve">: </w:t>
      </w:r>
    </w:p>
    <w:p w14:paraId="35F9A2D0" w14:textId="128B0AB7" w:rsidR="009F347F" w:rsidRDefault="00C932EC" w:rsidP="009F347F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932E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Az aláírás napjától 12 hónap időtartamra vagy a keretösszeg kimerüléséig</w:t>
      </w:r>
      <w:r w:rsidR="00C53F5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2E5600C" w14:textId="12FF599F" w:rsidR="004757FF" w:rsidRDefault="004757FF" w:rsidP="009F347F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335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Amennyiben a rendelkezésre álló keretösszeg a szerződés időtartama alatt nem merül ki, abban az esetben Ajánlatkérő jogosult legkésőbb a szerződés megszűnését megelőző 30. naptári napig egyoldalú nyilatkozatával meghosszabbítani a szerződés időtartamát és ezzel nyertes ajánlattevő teljesítési kötelezettségét legfeljebb további 3 hónappal a szerződéses mennyiség és vállalkozói díj változatlanul hagyásával.</w:t>
      </w:r>
    </w:p>
    <w:p w14:paraId="44E7D42A" w14:textId="09C981F3" w:rsidR="009F347F" w:rsidRDefault="00C932EC" w:rsidP="009F347F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932E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Vác város közigazgatási terület</w:t>
      </w:r>
      <w:r w:rsidR="00C53F5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e.</w:t>
      </w:r>
    </w:p>
    <w:tbl>
      <w:tblPr>
        <w:tblStyle w:val="TableGrid"/>
        <w:tblW w:w="9072" w:type="dxa"/>
        <w:tblInd w:w="-3" w:type="dxa"/>
        <w:tblCellMar>
          <w:top w:w="71" w:type="dxa"/>
          <w:left w:w="61" w:type="dxa"/>
          <w:bottom w:w="1" w:type="dxa"/>
          <w:right w:w="73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F969E1" w:rsidRPr="00C932EC" w14:paraId="3EEB5D15" w14:textId="77777777" w:rsidTr="00F969E1">
        <w:trPr>
          <w:trHeight w:val="643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C00A0" w14:textId="77777777" w:rsidR="00F969E1" w:rsidRPr="00C932EC" w:rsidRDefault="00F969E1" w:rsidP="006013A0">
            <w:pPr>
              <w:spacing w:line="288" w:lineRule="auto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3639362"/>
            <w:r w:rsidRPr="00C9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Teljesítés helye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0D024" w14:textId="77777777" w:rsidR="00F969E1" w:rsidRPr="00C932EC" w:rsidRDefault="00F969E1" w:rsidP="006013A0">
            <w:pPr>
              <w:spacing w:line="288" w:lineRule="auto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Teljesítés címe</w:t>
            </w:r>
          </w:p>
        </w:tc>
      </w:tr>
      <w:tr w:rsidR="00F969E1" w:rsidRPr="00B74C05" w14:paraId="489A02F1" w14:textId="77777777" w:rsidTr="00F969E1">
        <w:trPr>
          <w:trHeight w:val="916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0F2050" w14:textId="29C76C93" w:rsidR="00F969E1" w:rsidRPr="00B74C05" w:rsidRDefault="00F969E1" w:rsidP="00C932EC">
            <w:pPr>
              <w:spacing w:line="288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Árpád Fejedelem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Iskola Konyha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78D61" w14:textId="77777777" w:rsidR="00F969E1" w:rsidRPr="00B74C05" w:rsidRDefault="00F969E1" w:rsidP="006013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2600 Vác, Árpád köz 1.</w:t>
            </w:r>
          </w:p>
        </w:tc>
      </w:tr>
      <w:tr w:rsidR="00F969E1" w:rsidRPr="00B74C05" w14:paraId="4D7673DA" w14:textId="77777777" w:rsidTr="00F969E1">
        <w:trPr>
          <w:trHeight w:val="1216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7F14CA" w14:textId="3E5E1D61" w:rsidR="00F969E1" w:rsidRPr="00B74C05" w:rsidRDefault="00F969E1" w:rsidP="00C932EC">
            <w:pPr>
              <w:spacing w:line="288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Földváry</w:t>
            </w:r>
            <w:proofErr w:type="spellEnd"/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Károly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Iskola Konyha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D8324" w14:textId="77777777" w:rsidR="00F969E1" w:rsidRPr="00B74C05" w:rsidRDefault="00F969E1" w:rsidP="006013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 Vác, Nagymező utca 14. (gazdasági bejárat a </w:t>
            </w:r>
            <w:proofErr w:type="spellStart"/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Damjanich</w:t>
            </w:r>
            <w:proofErr w:type="spellEnd"/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utca felől)</w:t>
            </w:r>
          </w:p>
        </w:tc>
      </w:tr>
      <w:tr w:rsidR="00F969E1" w:rsidRPr="00B74C05" w14:paraId="4712E71B" w14:textId="77777777" w:rsidTr="00F969E1">
        <w:trPr>
          <w:trHeight w:val="893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B52A7D" w14:textId="1B72A7E5" w:rsidR="00F969E1" w:rsidRPr="00B74C05" w:rsidRDefault="00F969E1" w:rsidP="00C932EC">
            <w:pPr>
              <w:spacing w:line="288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Juhász Gyula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Iskola Konyha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8AC63" w14:textId="45BAAFE6" w:rsidR="00F969E1" w:rsidRPr="00B74C05" w:rsidRDefault="00F969E1" w:rsidP="00C932E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2600 Vác, Báthori Miklós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u. 17. (gazdasági bejárat a Görgey utca felől)</w:t>
            </w:r>
          </w:p>
        </w:tc>
      </w:tr>
      <w:tr w:rsidR="00F969E1" w:rsidRPr="00B74C05" w14:paraId="79D7DE1C" w14:textId="77777777" w:rsidTr="00F969E1">
        <w:trPr>
          <w:trHeight w:val="60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02897B" w14:textId="256664E0" w:rsidR="00F969E1" w:rsidRPr="00B74C05" w:rsidRDefault="00F969E1" w:rsidP="00C932EC">
            <w:pPr>
              <w:spacing w:line="288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Petőfi Sándor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Iskola Konyha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0EF8D" w14:textId="77777777" w:rsidR="00F969E1" w:rsidRPr="00B74C05" w:rsidRDefault="00F969E1" w:rsidP="006013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 Vác, Deákvári főtér </w:t>
            </w:r>
            <w:r w:rsidRPr="00B74C0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(gazdasági bejárat a Diófa utca felől)</w:t>
            </w:r>
          </w:p>
        </w:tc>
      </w:tr>
      <w:tr w:rsidR="00F969E1" w:rsidRPr="00B74C05" w14:paraId="6CFCD84F" w14:textId="77777777" w:rsidTr="00F969E1">
        <w:trPr>
          <w:trHeight w:val="93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F578F" w14:textId="4ACAA122" w:rsidR="00F969E1" w:rsidRPr="00B74C05" w:rsidRDefault="00F969E1" w:rsidP="00C932EC">
            <w:pPr>
              <w:spacing w:line="288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Váci Radnóti Miklós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Iskola Konyha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EDC6C" w14:textId="6ACE0F0C" w:rsidR="00F969E1" w:rsidRPr="00B74C05" w:rsidRDefault="00F969E1" w:rsidP="006013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2600 Vác, Radnóti Miklós út 7. (gazdasági bejárat a Kakukk utca felől)</w:t>
            </w:r>
          </w:p>
        </w:tc>
      </w:tr>
      <w:tr w:rsidR="00F969E1" w:rsidRPr="00413454" w14:paraId="072FD724" w14:textId="77777777" w:rsidTr="00F969E1">
        <w:trPr>
          <w:trHeight w:val="899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80B1E" w14:textId="0AB70545" w:rsidR="00F969E1" w:rsidRPr="00B74C05" w:rsidRDefault="00F969E1" w:rsidP="00C932EC">
            <w:pPr>
              <w:spacing w:line="288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Simon Antal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Iskola Konyha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F4097" w14:textId="77777777" w:rsidR="00F969E1" w:rsidRPr="00B74C05" w:rsidRDefault="00F969E1" w:rsidP="006013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2600 Vác, Naszály út 29.</w:t>
            </w:r>
          </w:p>
        </w:tc>
      </w:tr>
      <w:tr w:rsidR="00FD24CF" w:rsidRPr="00413454" w14:paraId="224AEC8A" w14:textId="77777777" w:rsidTr="00F969E1">
        <w:trPr>
          <w:trHeight w:val="899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218D32" w14:textId="0AAD6A43" w:rsidR="00FD24CF" w:rsidRPr="00B74C05" w:rsidRDefault="00FD24CF" w:rsidP="00C932EC">
            <w:pPr>
              <w:spacing w:line="288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Konyhákhoz kapcsolt tálaló konyhák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28CA9" w14:textId="73F67895" w:rsidR="00FD24CF" w:rsidRPr="00B74C05" w:rsidRDefault="00FD24CF" w:rsidP="006013A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4. pontban lévő géplistában feltüntetett címeken</w:t>
            </w:r>
          </w:p>
        </w:tc>
      </w:tr>
      <w:bookmarkEnd w:id="0"/>
    </w:tbl>
    <w:p w14:paraId="6D2D3DC4" w14:textId="77777777" w:rsidR="004757FF" w:rsidRDefault="004757FF">
      <w:pPr>
        <w:spacing w:after="160" w:line="259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</w:pPr>
      <w:r>
        <w:rPr>
          <w:b/>
          <w:iCs/>
          <w:u w:val="single"/>
        </w:rPr>
        <w:br w:type="page"/>
      </w:r>
    </w:p>
    <w:p w14:paraId="0CC3177E" w14:textId="7DFCFAC4" w:rsidR="009F347F" w:rsidRPr="00055962" w:rsidRDefault="009F347F" w:rsidP="00C932EC">
      <w:pPr>
        <w:pStyle w:val="NormlWeb"/>
        <w:numPr>
          <w:ilvl w:val="0"/>
          <w:numId w:val="1"/>
        </w:numPr>
        <w:spacing w:before="120" w:beforeAutospacing="0" w:after="120" w:afterAutospacing="0" w:line="288" w:lineRule="auto"/>
        <w:ind w:left="284" w:hanging="284"/>
        <w:jc w:val="both"/>
        <w:rPr>
          <w:b/>
          <w:iCs/>
          <w:u w:val="single"/>
        </w:rPr>
      </w:pPr>
      <w:r w:rsidRPr="00055962">
        <w:rPr>
          <w:b/>
          <w:iCs/>
          <w:u w:val="single"/>
        </w:rPr>
        <w:lastRenderedPageBreak/>
        <w:t>Az ellenszolgáltatás teljesítésének feltételei:</w:t>
      </w:r>
    </w:p>
    <w:p w14:paraId="3368F426" w14:textId="77777777" w:rsidR="009F347F" w:rsidRPr="00055962" w:rsidRDefault="009F347F" w:rsidP="009F347F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Finanszírozási mód: utófinanszírozás.</w:t>
      </w:r>
    </w:p>
    <w:p w14:paraId="5C6B1232" w14:textId="77777777" w:rsidR="009F347F" w:rsidRPr="00055962" w:rsidRDefault="009F347F" w:rsidP="009F347F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előleget nem biztosít.</w:t>
      </w:r>
    </w:p>
    <w:p w14:paraId="12A5F171" w14:textId="77777777" w:rsidR="009F347F" w:rsidRPr="00055962" w:rsidRDefault="009F347F" w:rsidP="009F347F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 fedezetet részben saját</w:t>
      </w:r>
      <w:r>
        <w:rPr>
          <w:rFonts w:ascii="Times New Roman" w:hAnsi="Times New Roman" w:cs="Times New Roman"/>
          <w:sz w:val="24"/>
        </w:rPr>
        <w:t xml:space="preserve"> </w:t>
      </w:r>
      <w:r w:rsidRPr="00055962">
        <w:rPr>
          <w:rFonts w:ascii="Times New Roman" w:hAnsi="Times New Roman" w:cs="Times New Roman"/>
          <w:sz w:val="24"/>
        </w:rPr>
        <w:t>forrásból biztosítja.</w:t>
      </w:r>
    </w:p>
    <w:p w14:paraId="032C3766" w14:textId="674F9907" w:rsidR="009F347F" w:rsidRDefault="009F347F" w:rsidP="009F347F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Számlázás: Nyertes ajánlattevő </w:t>
      </w:r>
      <w:r w:rsidR="001D4499">
        <w:rPr>
          <w:rFonts w:ascii="Times New Roman" w:hAnsi="Times New Roman" w:cs="Times New Roman"/>
          <w:sz w:val="24"/>
        </w:rPr>
        <w:t>havonta</w:t>
      </w:r>
      <w:r>
        <w:rPr>
          <w:rFonts w:ascii="Times New Roman" w:hAnsi="Times New Roman" w:cs="Times New Roman"/>
          <w:sz w:val="24"/>
        </w:rPr>
        <w:t xml:space="preserve"> jogosult számla benyújtására</w:t>
      </w:r>
      <w:r w:rsidR="00DC0016">
        <w:rPr>
          <w:rFonts w:ascii="Times New Roman" w:hAnsi="Times New Roman" w:cs="Times New Roman"/>
          <w:sz w:val="24"/>
        </w:rPr>
        <w:t xml:space="preserve"> az általa elvégzett feladatokról</w:t>
      </w:r>
      <w:r w:rsidRPr="00055962">
        <w:rPr>
          <w:rFonts w:ascii="Times New Roman" w:hAnsi="Times New Roman" w:cs="Times New Roman"/>
          <w:sz w:val="24"/>
        </w:rPr>
        <w:t>.</w:t>
      </w:r>
    </w:p>
    <w:p w14:paraId="5255F223" w14:textId="77777777" w:rsidR="009F347F" w:rsidRPr="00055962" w:rsidRDefault="009F347F" w:rsidP="009F347F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Ajánlatkérő az ellenszolgáltatás összegét, a teljesítésigazoással igazolt szerződésszerű teljesítést követően átutalással fizeti meg a Ptk. 6:130. § (1) rendelkezései alapján </w:t>
      </w:r>
      <w:r>
        <w:rPr>
          <w:rFonts w:ascii="Times New Roman" w:hAnsi="Times New Roman" w:cs="Times New Roman"/>
          <w:sz w:val="24"/>
        </w:rPr>
        <w:t>45</w:t>
      </w:r>
      <w:r w:rsidRPr="00055962">
        <w:rPr>
          <w:rFonts w:ascii="Times New Roman" w:hAnsi="Times New Roman" w:cs="Times New Roman"/>
          <w:sz w:val="24"/>
        </w:rPr>
        <w:t xml:space="preserve"> napon belül.</w:t>
      </w:r>
    </w:p>
    <w:p w14:paraId="4636F764" w14:textId="77777777" w:rsidR="009F347F" w:rsidRPr="00055962" w:rsidRDefault="009F347F" w:rsidP="009F347F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ajánlat, a számlázás, az elszámolás és a kifizetés pénznem</w:t>
      </w:r>
      <w:r>
        <w:rPr>
          <w:rFonts w:ascii="Times New Roman" w:hAnsi="Times New Roman" w:cs="Times New Roman"/>
          <w:sz w:val="24"/>
        </w:rPr>
        <w:t>: HUF</w:t>
      </w:r>
      <w:r w:rsidRPr="00055962">
        <w:rPr>
          <w:rFonts w:ascii="Times New Roman" w:hAnsi="Times New Roman" w:cs="Times New Roman"/>
          <w:sz w:val="24"/>
        </w:rPr>
        <w:t>.</w:t>
      </w:r>
    </w:p>
    <w:p w14:paraId="45BD9D88" w14:textId="77777777" w:rsidR="009F347F" w:rsidRPr="00055962" w:rsidRDefault="009F347F" w:rsidP="009F347F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Vonatkozó jogszabályok különösen:</w:t>
      </w:r>
    </w:p>
    <w:p w14:paraId="16513AF5" w14:textId="77777777" w:rsidR="009F347F" w:rsidRPr="00055962" w:rsidRDefault="009F347F" w:rsidP="009F347F">
      <w:pPr>
        <w:numPr>
          <w:ilvl w:val="0"/>
          <w:numId w:val="2"/>
        </w:numPr>
        <w:spacing w:after="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Polgári Törvénykönyvről szóló 2013. évi V. törvény;</w:t>
      </w:r>
    </w:p>
    <w:p w14:paraId="454F8698" w14:textId="77777777" w:rsidR="009F347F" w:rsidRPr="00055962" w:rsidRDefault="009F347F" w:rsidP="009F347F">
      <w:pPr>
        <w:numPr>
          <w:ilvl w:val="0"/>
          <w:numId w:val="2"/>
        </w:numPr>
        <w:spacing w:after="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általános forgalmi adóról szóló 2007. évi CXXVII. törvény.</w:t>
      </w:r>
    </w:p>
    <w:p w14:paraId="16EB5AE6" w14:textId="77777777" w:rsidR="009F347F" w:rsidRPr="00055962" w:rsidRDefault="009F347F" w:rsidP="009F347F">
      <w:pPr>
        <w:numPr>
          <w:ilvl w:val="0"/>
          <w:numId w:val="2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behajtási költségátalányról szóló 2016. évi IX. törvény.</w:t>
      </w:r>
    </w:p>
    <w:p w14:paraId="5E0AEFB0" w14:textId="77777777" w:rsidR="009F347F" w:rsidRPr="00EE3E2D" w:rsidRDefault="009F347F" w:rsidP="009F347F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EE3E2D">
        <w:rPr>
          <w:rFonts w:ascii="Times New Roman" w:hAnsi="Times New Roman" w:cs="Times New Roman"/>
          <w:sz w:val="24"/>
        </w:rPr>
        <w:t>Az ellenszolgáltatás teljesítésének részletes feltételeit a szerződéstervezet tartalmazza.</w:t>
      </w:r>
    </w:p>
    <w:p w14:paraId="5AE5CAEC" w14:textId="77777777" w:rsidR="00DC0016" w:rsidRPr="00FD2C17" w:rsidRDefault="00DC0016" w:rsidP="00DC0016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FD2C17">
        <w:rPr>
          <w:b/>
          <w:iCs/>
          <w:u w:val="single"/>
        </w:rPr>
        <w:t>Szerződést biztosító mellékkötelezettségek:</w:t>
      </w:r>
    </w:p>
    <w:p w14:paraId="3CA69BF9" w14:textId="77777777" w:rsidR="00DC0016" w:rsidRPr="00FD2C17" w:rsidRDefault="00DC0016" w:rsidP="00DC0016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Késedelmi kötbér, meghiúsulási kötbér.</w:t>
      </w:r>
    </w:p>
    <w:p w14:paraId="5EBA69EF" w14:textId="77777777" w:rsidR="00DC0016" w:rsidRPr="00FD2C17" w:rsidRDefault="00DC0016" w:rsidP="00DC0016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szerződést biztosító mellékkötelezettségek részletes szabályait a szerződéstervezet tartalmazza.</w:t>
      </w:r>
    </w:p>
    <w:p w14:paraId="586B39FB" w14:textId="77777777" w:rsidR="00DC0016" w:rsidRPr="0039640A" w:rsidRDefault="00DC0016" w:rsidP="00DC0016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Az ajánlatok bírálati szempontja:</w:t>
      </w:r>
    </w:p>
    <w:p w14:paraId="18556AA4" w14:textId="0433645E" w:rsidR="00FB75CA" w:rsidRPr="00FB75CA" w:rsidRDefault="00DC0016" w:rsidP="00FB75CA">
      <w:pPr>
        <w:pStyle w:val="NormlWeb"/>
        <w:spacing w:before="0" w:beforeAutospacing="0" w:after="120" w:afterAutospacing="0" w:line="288" w:lineRule="auto"/>
        <w:ind w:right="150"/>
        <w:jc w:val="both"/>
      </w:pPr>
      <w:r w:rsidRPr="00533E7D">
        <w:t>A legalacsonyabb összegű ellenszolgáltatás</w:t>
      </w:r>
      <w:r>
        <w:t xml:space="preserve">, </w:t>
      </w:r>
      <w:r>
        <w:rPr>
          <w:b/>
          <w:bCs/>
        </w:rPr>
        <w:t>Nettó vállalkozói díj (nettó HUF)</w:t>
      </w:r>
      <w:r w:rsidR="00C53F56">
        <w:t xml:space="preserve">, mely az alábbi értékelési alszempontokat </w:t>
      </w:r>
      <w:r w:rsidR="00FB75CA" w:rsidRPr="00FB75CA">
        <w:t>és a hozzájuk tartozó súlyszámok</w:t>
      </w:r>
      <w:r w:rsidR="00FB75CA">
        <w:t xml:space="preserve">at </w:t>
      </w:r>
      <w:r w:rsidR="00C53F56">
        <w:t>tartalmazza.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3F56" w14:paraId="6981B2AF" w14:textId="77777777" w:rsidTr="00982157">
        <w:tc>
          <w:tcPr>
            <w:tcW w:w="4531" w:type="dxa"/>
            <w:shd w:val="clear" w:color="auto" w:fill="92D050"/>
            <w:vAlign w:val="center"/>
          </w:tcPr>
          <w:p w14:paraId="21454473" w14:textId="1942B6A2" w:rsidR="00C53F56" w:rsidRDefault="00C53F56" w:rsidP="0098215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Értékelés szem</w:t>
            </w:r>
            <w:r w:rsidR="009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</w:t>
            </w:r>
          </w:p>
        </w:tc>
        <w:tc>
          <w:tcPr>
            <w:tcW w:w="4531" w:type="dxa"/>
            <w:shd w:val="clear" w:color="auto" w:fill="92D050"/>
            <w:vAlign w:val="center"/>
          </w:tcPr>
          <w:p w14:paraId="795FC125" w14:textId="703BACA3" w:rsidR="00C53F56" w:rsidRDefault="00982157" w:rsidP="0098215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Súlyszám</w:t>
            </w:r>
          </w:p>
        </w:tc>
      </w:tr>
      <w:tr w:rsidR="00C53F56" w14:paraId="15ADD3E3" w14:textId="77777777" w:rsidTr="00982157">
        <w:tc>
          <w:tcPr>
            <w:tcW w:w="4531" w:type="dxa"/>
            <w:vAlign w:val="center"/>
          </w:tcPr>
          <w:p w14:paraId="2FB0C25C" w14:textId="48106341" w:rsidR="00C53F56" w:rsidRDefault="00982157" w:rsidP="0098215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kiszállási díj</w:t>
            </w:r>
          </w:p>
        </w:tc>
        <w:tc>
          <w:tcPr>
            <w:tcW w:w="4531" w:type="dxa"/>
            <w:vAlign w:val="center"/>
          </w:tcPr>
          <w:p w14:paraId="2B1D14A5" w14:textId="5617BA6C" w:rsidR="00C53F56" w:rsidRDefault="00982157" w:rsidP="0098215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53F56" w14:paraId="217E67F7" w14:textId="77777777" w:rsidTr="00982157">
        <w:tc>
          <w:tcPr>
            <w:tcW w:w="4531" w:type="dxa"/>
            <w:vAlign w:val="center"/>
          </w:tcPr>
          <w:p w14:paraId="48A66C0E" w14:textId="323105E0" w:rsidR="00C53F56" w:rsidRDefault="00982157" w:rsidP="0098215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óradíj</w:t>
            </w:r>
          </w:p>
        </w:tc>
        <w:tc>
          <w:tcPr>
            <w:tcW w:w="4531" w:type="dxa"/>
            <w:vAlign w:val="center"/>
          </w:tcPr>
          <w:p w14:paraId="338C1E97" w14:textId="1ED363CB" w:rsidR="00C53F56" w:rsidRDefault="00982157" w:rsidP="0098215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53F56" w14:paraId="66C11607" w14:textId="77777777" w:rsidTr="00982157">
        <w:tc>
          <w:tcPr>
            <w:tcW w:w="4531" w:type="dxa"/>
            <w:vAlign w:val="center"/>
          </w:tcPr>
          <w:p w14:paraId="18077AD0" w14:textId="1BEF3BF6" w:rsidR="00C53F56" w:rsidRDefault="00982157" w:rsidP="0098215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Burgonyakoptató nagyjavítása</w:t>
            </w:r>
          </w:p>
        </w:tc>
        <w:tc>
          <w:tcPr>
            <w:tcW w:w="4531" w:type="dxa"/>
            <w:vAlign w:val="center"/>
          </w:tcPr>
          <w:p w14:paraId="71FF35D5" w14:textId="0C42B6F0" w:rsidR="00C53F56" w:rsidRDefault="00982157" w:rsidP="0098215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53F56" w14:paraId="6A3AAAD8" w14:textId="77777777" w:rsidTr="00982157">
        <w:tc>
          <w:tcPr>
            <w:tcW w:w="4531" w:type="dxa"/>
            <w:vAlign w:val="center"/>
          </w:tcPr>
          <w:p w14:paraId="79690941" w14:textId="0812BCC8" w:rsidR="00C53F56" w:rsidRDefault="00982157" w:rsidP="00982157">
            <w:pPr>
              <w:spacing w:after="12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rekesz villanysütő javítása (anyagköltség nélkül)</w:t>
            </w:r>
          </w:p>
        </w:tc>
        <w:tc>
          <w:tcPr>
            <w:tcW w:w="4531" w:type="dxa"/>
            <w:vAlign w:val="center"/>
          </w:tcPr>
          <w:p w14:paraId="4D950DAE" w14:textId="5F1F9B51" w:rsidR="00C53F56" w:rsidRDefault="00982157" w:rsidP="0098215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14:paraId="49337A28" w14:textId="56E224F9" w:rsidR="00FB75CA" w:rsidRDefault="00FB75CA" w:rsidP="00982157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FB75CA">
        <w:t>Kiosztható pontok száma: 0-10.</w:t>
      </w:r>
    </w:p>
    <w:p w14:paraId="1900B4F2" w14:textId="429E2D0F" w:rsidR="00DC0016" w:rsidRDefault="00DC0016" w:rsidP="00982157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5E0562">
        <w:t>Ajánlattevő az ajánlattételi határidő lejártától kezdve kötve van ajánlatához.</w:t>
      </w:r>
    </w:p>
    <w:p w14:paraId="4B2A6774" w14:textId="0B2B964C" w:rsidR="00DC0016" w:rsidRPr="00FD2C17" w:rsidRDefault="00DC0016" w:rsidP="00DC001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felhívja a figyelmet arra, hogy az ellenértéknek (ajánlati árnak) tartalmaznia kell az összes, a teljesítés során a nyertes ajánlattevő részéről felmerülő költséget, továbbá minden járulékos költséget, amely </w:t>
      </w:r>
      <w:r w:rsidR="005432D2"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FD2C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ban meghatározott feltételekkel a szerződés szerinti teljesítéséhez szükséges – függetlenül azok formájától és forrásától, pl. vám, különböző díjak és illetékek, utazási, nyomtatási, kommunikációs és szállásköltség stb. Ajánlatkérő felhívja a figyelmet, hogy az ajánlati ár a szerződés megkötésétől kötött, az csak a szerződésben </w:t>
      </w:r>
      <w:r w:rsidRPr="00FD2C1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meghatározott esetek fennállása esetén változhat. Az ajánlatok kidolgozásakor vegyék figyelembe, hogy az ajánlati árnak teljes körűnek kell lennie, vagyis magába kell foglalni minden ajánlattevői kifizetési igényt.</w:t>
      </w:r>
    </w:p>
    <w:p w14:paraId="34CFA82E" w14:textId="0ACC21D6" w:rsidR="00DC0016" w:rsidRPr="00FD2C17" w:rsidRDefault="00DC0016" w:rsidP="00DC0016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felolvasó lapon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</w:t>
      </w:r>
      <w:r w:rsidR="00134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Nettó vállalkozói díjat </w:t>
      </w:r>
      <w:r w:rsidRPr="00FD2C17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pozitív egész számban kell megadniuk az</w:t>
      </w:r>
      <w:r w:rsidRPr="00FD2C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ajánlattevőknek</w:t>
      </w:r>
      <w:r w:rsidR="005432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valamint valamennyi sort be kell árazniuk</w:t>
      </w:r>
      <w:r w:rsidRPr="00FD2C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432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Amennyiben ajánlattevő nem áraz be valamennyi sort, abban az esetben a benyújtott ajánlatát Ajánlatkérő érvénytelennek nyilvánítja.</w:t>
      </w:r>
    </w:p>
    <w:p w14:paraId="1D73BACA" w14:textId="77777777" w:rsidR="00DC0016" w:rsidRPr="00FD2C17" w:rsidRDefault="00DC0016" w:rsidP="00DC001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szereplő árnak fix árnak kell lennie, vagyis az ajánlattevő semmilyen formában és semmilyen hivatkozással nem tehetnek változó árat tartalmazó ajánlatot.</w:t>
      </w:r>
    </w:p>
    <w:p w14:paraId="7BD19532" w14:textId="77777777" w:rsidR="00DC0016" w:rsidRPr="00FD2C17" w:rsidRDefault="00DC0016" w:rsidP="00DC001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csak Forintban (HUF) tehet ajánlatot és a szerződéskötés valutaneme is csak ez lehet.</w:t>
      </w:r>
    </w:p>
    <w:p w14:paraId="325599BF" w14:textId="77777777" w:rsidR="00DC0016" w:rsidRPr="00FD2C17" w:rsidRDefault="00DC0016" w:rsidP="00DC001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ajánlatok csak banki átutalásos fizetési módot tartalmazhatnak, minden egyéb fizetési mód elfogadhatatlan az Ajánlatkérő számára.</w:t>
      </w:r>
    </w:p>
    <w:p w14:paraId="18F81486" w14:textId="31E5AC85" w:rsidR="00DC0016" w:rsidRDefault="00DC0016" w:rsidP="00DC001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fogad el irreális vagy nem teljesíthető, vagy nem érvényesíthető megajánlásokat.</w:t>
      </w:r>
    </w:p>
    <w:p w14:paraId="5B78CA5D" w14:textId="2067F32D" w:rsidR="00FB75CA" w:rsidRPr="00FB75CA" w:rsidRDefault="00FB75CA" w:rsidP="00FB75CA">
      <w:pPr>
        <w:spacing w:after="120" w:line="288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B75CA">
        <w:rPr>
          <w:rFonts w:ascii="Times New Roman" w:hAnsi="Times New Roman" w:cs="Times New Roman"/>
          <w:b/>
          <w:sz w:val="24"/>
          <w:szCs w:val="24"/>
          <w:u w:val="single"/>
        </w:rPr>
        <w:t>Az értékelés módszere:</w:t>
      </w:r>
    </w:p>
    <w:p w14:paraId="43F829AD" w14:textId="540F6568" w:rsidR="00FB75CA" w:rsidRPr="00FB75CA" w:rsidRDefault="00FB75CA" w:rsidP="00FB75C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A">
        <w:rPr>
          <w:rFonts w:ascii="Times New Roman" w:hAnsi="Times New Roman" w:cs="Times New Roman"/>
          <w:sz w:val="24"/>
          <w:szCs w:val="24"/>
        </w:rPr>
        <w:t xml:space="preserve">Ajánlatkérő a legjobb ajánlatot tartalmazó ajánlatra 10 pontot ad, a többi ajánlatra arányosan kevesebbet. A pontszámok kiszámítása során alkalmazandó képlet a </w:t>
      </w:r>
      <w:r w:rsidRPr="00FB75CA">
        <w:rPr>
          <w:rFonts w:ascii="Times New Roman" w:hAnsi="Times New Roman" w:cs="Times New Roman"/>
          <w:b/>
          <w:sz w:val="24"/>
          <w:szCs w:val="24"/>
        </w:rPr>
        <w:t>fordított arányosítás módszere</w:t>
      </w:r>
      <w:r w:rsidRPr="00FB75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63AE29" w14:textId="77777777" w:rsidR="00FB75CA" w:rsidRPr="00FB75CA" w:rsidRDefault="00FB75CA" w:rsidP="00FB75CA">
      <w:pPr>
        <w:rPr>
          <w:rFonts w:ascii="Times New Roman" w:hAnsi="Times New Roman" w:cs="Times New Roman"/>
          <w:sz w:val="24"/>
          <w:szCs w:val="24"/>
        </w:rPr>
      </w:pPr>
      <w:r w:rsidRPr="00FB75CA">
        <w:rPr>
          <w:rFonts w:ascii="Times New Roman" w:hAnsi="Times New Roman" w:cs="Times New Roman"/>
          <w:sz w:val="24"/>
          <w:szCs w:val="24"/>
        </w:rPr>
        <w:t>Az értékelés módszere képlettel leírva:</w:t>
      </w:r>
    </w:p>
    <w:p w14:paraId="651D2C57" w14:textId="77777777" w:rsidR="00FB75CA" w:rsidRPr="00FB75CA" w:rsidRDefault="00FB75CA" w:rsidP="00FB75CA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  <w:t xml:space="preserve">P = (A legjobb / A vizsgált) × (P </w:t>
      </w:r>
      <w:proofErr w:type="spellStart"/>
      <w:r w:rsidRPr="00FB75CA"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  <w:t>max</w:t>
      </w:r>
      <w:proofErr w:type="spellEnd"/>
      <w:r w:rsidRPr="00FB75CA"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  <w:t xml:space="preserve"> - P min) + P min</w:t>
      </w:r>
    </w:p>
    <w:p w14:paraId="2B3AF074" w14:textId="77777777" w:rsidR="00FB75CA" w:rsidRPr="00FB75CA" w:rsidRDefault="00FB75CA" w:rsidP="00FB75CA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ahol:</w:t>
      </w:r>
    </w:p>
    <w:p w14:paraId="0F276CBB" w14:textId="77777777" w:rsidR="00FB75CA" w:rsidRPr="00FB75CA" w:rsidRDefault="00FB75CA" w:rsidP="00FB75CA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P:</w:t>
      </w: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ab/>
        <w:t>a vizsgált ajánlati elem adott szempontra vonatkozó pontszáma</w:t>
      </w:r>
    </w:p>
    <w:p w14:paraId="76830C8F" w14:textId="77777777" w:rsidR="00FB75CA" w:rsidRPr="00FB75CA" w:rsidRDefault="00FB75CA" w:rsidP="00FB75CA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 xml:space="preserve">P </w:t>
      </w:r>
      <w:proofErr w:type="spellStart"/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max</w:t>
      </w:r>
      <w:proofErr w:type="spellEnd"/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:</w:t>
      </w: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ab/>
        <w:t>a pontskála felső határa, azaz 10</w:t>
      </w:r>
    </w:p>
    <w:p w14:paraId="1C85C6DB" w14:textId="77777777" w:rsidR="00FB75CA" w:rsidRPr="00FB75CA" w:rsidRDefault="00FB75CA" w:rsidP="00FB75CA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P min:</w:t>
      </w: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ab/>
        <w:t>a pontskála alsó határa, azaz 0</w:t>
      </w:r>
    </w:p>
    <w:p w14:paraId="532A919B" w14:textId="77777777" w:rsidR="00FB75CA" w:rsidRPr="00FB75CA" w:rsidRDefault="00FB75CA" w:rsidP="00FB75CA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A legjobb: a legelőnyösebb ajánlat tartalmi eleme</w:t>
      </w:r>
    </w:p>
    <w:p w14:paraId="2320BD2E" w14:textId="77777777" w:rsidR="00FB75CA" w:rsidRPr="00FB75CA" w:rsidRDefault="00FB75CA" w:rsidP="00FB75CA">
      <w:pPr>
        <w:suppressAutoHyphens/>
        <w:spacing w:after="12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A vizsgált: a vizsgált ajánlat tartalmi eleme</w:t>
      </w:r>
    </w:p>
    <w:p w14:paraId="53182B81" w14:textId="3D8658B1" w:rsidR="00640A17" w:rsidRDefault="00FB75CA" w:rsidP="00DC001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5CA">
        <w:rPr>
          <w:rFonts w:ascii="Times New Roman" w:eastAsia="Times New Roman" w:hAnsi="Times New Roman" w:cs="Times New Roman"/>
          <w:sz w:val="24"/>
          <w:szCs w:val="24"/>
          <w:lang w:eastAsia="zh-CN"/>
        </w:rPr>
        <w:t>Ha e módszer alkalmazásával tört pontértékek keletkeznek, akkor azokat az általános szabályoknak megfelelően két tizedes jegyre kell kerekíteni (ehhez Ajánlatkérő Microsoft Excel programot fog használni a pontszámítás során).</w:t>
      </w:r>
    </w:p>
    <w:p w14:paraId="5A6127B4" w14:textId="77777777" w:rsidR="00DC0016" w:rsidRPr="0039640A" w:rsidRDefault="00DC0016" w:rsidP="00DC0016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Annak meghatározását, hogy az ajánlattevő tehet-e többváltozatú (alternatív) ajánlatot, valamint a részajánlattételi lehetőségre vonatkozó előírás:</w:t>
      </w:r>
    </w:p>
    <w:p w14:paraId="5C3D1202" w14:textId="77777777" w:rsidR="00DC0016" w:rsidRDefault="00DC0016" w:rsidP="00DC0016">
      <w:pPr>
        <w:pStyle w:val="NormlWeb"/>
        <w:spacing w:before="0" w:beforeAutospacing="0" w:after="120" w:afterAutospacing="0" w:line="288" w:lineRule="auto"/>
        <w:ind w:right="150"/>
        <w:jc w:val="both"/>
      </w:pPr>
      <w:r w:rsidRPr="0039640A">
        <w:t>Ajánlatkérő tárgyi beszerzési eljárás vonatkozásában nem teszi lehetővé a részekre történő ajánlattételt, és ajánlattevő nem tehet többváltozatú ajánlatot.</w:t>
      </w:r>
    </w:p>
    <w:p w14:paraId="4D1E9BFA" w14:textId="77777777" w:rsidR="00FE6160" w:rsidRPr="00A17666" w:rsidRDefault="00FE6160" w:rsidP="00FE6160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A17666">
        <w:rPr>
          <w:b/>
          <w:iCs/>
          <w:u w:val="single"/>
        </w:rPr>
        <w:t xml:space="preserve">Annak meghatározása, hogy Ajánlatkérő hiánypótlási lehetőséget biztosít-e: </w:t>
      </w:r>
    </w:p>
    <w:p w14:paraId="2A52935F" w14:textId="77777777" w:rsidR="00FE6160" w:rsidRPr="00A17666" w:rsidRDefault="00FE6160" w:rsidP="00FE6160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biztosítani a hiánypótlás lehetőségét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számára. A hiánypótlásra vagy a felvilágosítás nyújtására vonatkozó felszólítást Ajánlatkérő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közvetlenül küldi meg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részére, megjelölve a határidőt, továbbá a hiánypótlási felhívásban a pótlandó hiányokat.</w:t>
      </w:r>
    </w:p>
    <w:p w14:paraId="3CEC7D47" w14:textId="77777777" w:rsidR="00FE6160" w:rsidRPr="00A17666" w:rsidRDefault="00FE6160" w:rsidP="00FE6160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 hiányok pótlása csak arra irányulhat, hogy az ajánlat megfeleljen az Ajánlatkérő Dokumentumok és a jogszabályok előírásainak.</w:t>
      </w:r>
    </w:p>
    <w:p w14:paraId="578ED77F" w14:textId="77777777" w:rsidR="00FE6160" w:rsidRPr="00A17666" w:rsidRDefault="00FE6160" w:rsidP="00FE6160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hiánypótlás során az ajánlatban szereplő iratokat módosítani és kiegészíteni is lehet. </w:t>
      </w:r>
      <w:r w:rsidRPr="00A176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Hiánypótlás során az ajánlattevő az értékelési szempontokra tett megajánlásait nem módosíthatja.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Amíg ajánlattevő számára hiánypótlásra vagy felvilágosítás nyújtására határidő van folyamatban, az ajánlattevő pótolhat olyan hiányokat, amelyekre nézve Ajánlatkérő nem hívta fel hiánypótlásra.</w:t>
      </w:r>
    </w:p>
    <w:p w14:paraId="1DEE00A6" w14:textId="77777777" w:rsidR="00FE6160" w:rsidRPr="00A17666" w:rsidRDefault="00FE6160" w:rsidP="00FE6160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jogosult újabb hiánypótlást elrendelni, ha a korábbi hiánypótlási felhívás(ok)</w:t>
      </w:r>
      <w:proofErr w:type="spellStart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ban</w:t>
      </w:r>
      <w:proofErr w:type="spellEnd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nem szereplő hiányt észlelt. Nem köteles Ajánlatkérő újabb hiánypótlást elrendelni, ha a hiánypótlással az ajánlattevő az ajánlatban korábban nem szereplő gazdasági szereplőt von be az eljárásba, és e gazdasági szereplőre tekintettel lenne szükséges az újabb hiánypótlás.</w:t>
      </w:r>
    </w:p>
    <w:p w14:paraId="4E9BAE28" w14:textId="77777777" w:rsidR="00FE6160" w:rsidRPr="00A17666" w:rsidRDefault="00FE6160" w:rsidP="00FE6160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kizárólag csak olyan felvilágosítást kérhet, amely az ajánlat elbírálása érdekében szükséges.</w:t>
      </w:r>
    </w:p>
    <w:p w14:paraId="457503CE" w14:textId="77777777" w:rsidR="00FE6160" w:rsidRPr="00A17666" w:rsidRDefault="00FE6160" w:rsidP="00FE6160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köteles meggyőződni arról, hogy a hiánypótlás vagy a felvilágosítás megadása az ebben a pontban foglaltaknak megfelel. Ha a hiánypótlás, felvilágosítás megadását nem, vagy nem az előírt határidőben teljesítették, kizárólag az eredeti ajánlati példányt lehet figyelembe venni az elbírálás során.</w:t>
      </w:r>
    </w:p>
    <w:p w14:paraId="351FD66B" w14:textId="77777777" w:rsidR="00FE6160" w:rsidRPr="00A17666" w:rsidRDefault="00FE6160" w:rsidP="00FE6160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a felolvasó lapon szereplő ajánlati ár, valamint az ár részletezőben szereplő nettó összárak összege között ellentmondás és/vagy eltérés tapasztalható, abban az esetben Ajánlatkérő írásban felszólíthatja az ajánlattevőt a szükséges számítási hiba kijavítására, valamint a számítási hiba kijavítása következtében javított dokumentumok benyújtására.</w:t>
      </w:r>
    </w:p>
    <w:p w14:paraId="02ACC7AF" w14:textId="77777777" w:rsidR="00FE6160" w:rsidRPr="00813AEC" w:rsidRDefault="00FE6160" w:rsidP="00FE6160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016F3">
        <w:rPr>
          <w:b/>
          <w:bCs/>
        </w:rPr>
        <w:t>Kizáró okok, alkalmassági feltételek</w:t>
      </w:r>
    </w:p>
    <w:p w14:paraId="39753DF8" w14:textId="77777777" w:rsidR="00FE6160" w:rsidRPr="000F42E6" w:rsidRDefault="00FE6160" w:rsidP="00FE6160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r56"/>
      <w:r w:rsidRPr="000F42E6">
        <w:rPr>
          <w:rFonts w:ascii="Times New Roman" w:eastAsia="Times New Roman" w:hAnsi="Times New Roman"/>
          <w:sz w:val="24"/>
          <w:szCs w:val="24"/>
          <w:u w:val="single"/>
        </w:rPr>
        <w:t>A jelen beszerzési eljárásban nem lehet Ajánlattevő és alvállalkozó az, aki:</w:t>
      </w:r>
      <w:r w:rsidRPr="000F42E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1D7322E" w14:textId="77777777" w:rsidR="00FE6160" w:rsidRPr="000F42E6" w:rsidRDefault="00FE6160" w:rsidP="00FE6160">
      <w:pPr>
        <w:numPr>
          <w:ilvl w:val="0"/>
          <w:numId w:val="4"/>
        </w:numPr>
        <w:spacing w:after="0" w:line="288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jogerős végzéssel elrendelt végelszámolás alatt áll, vagy ellene csőd-, felszámolási eljárás, vagy egyéb, a megszüntetésére irányuló, jogszabályban meghatározott eljárás van folyamatban; </w:t>
      </w:r>
    </w:p>
    <w:p w14:paraId="17ACEC73" w14:textId="77777777" w:rsidR="00FE6160" w:rsidRPr="000F42E6" w:rsidRDefault="00FE6160" w:rsidP="00FE6160">
      <w:pPr>
        <w:numPr>
          <w:ilvl w:val="0"/>
          <w:numId w:val="4"/>
        </w:numPr>
        <w:spacing w:after="0" w:line="288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tevékenységét felfüggesztette, vagy akinek tevékenységét felfüggesztették; </w:t>
      </w:r>
    </w:p>
    <w:p w14:paraId="5FF7B42B" w14:textId="77777777" w:rsidR="00FE6160" w:rsidRPr="000F42E6" w:rsidRDefault="00FE6160" w:rsidP="00FE6160">
      <w:pPr>
        <w:numPr>
          <w:ilvl w:val="0"/>
          <w:numId w:val="4"/>
        </w:numPr>
        <w:spacing w:after="0" w:line="288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3CC7BEE5" w14:textId="77777777" w:rsidR="00FE6160" w:rsidRPr="000F42E6" w:rsidRDefault="00FE6160" w:rsidP="00FE6160">
      <w:pPr>
        <w:numPr>
          <w:ilvl w:val="0"/>
          <w:numId w:val="4"/>
        </w:numPr>
        <w:spacing w:after="0" w:line="288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</w:t>
      </w:r>
      <w:r w:rsidRPr="000F42E6">
        <w:rPr>
          <w:rFonts w:ascii="Times New Roman" w:eastAsia="Times New Roman" w:hAnsi="Times New Roman"/>
          <w:sz w:val="24"/>
          <w:szCs w:val="24"/>
        </w:rPr>
        <w:lastRenderedPageBreak/>
        <w:t>ideje alatt, vagy ha az ajánlattevő tevékenységét más bíróság hasonló okból és módon jogerősen korlátozta;</w:t>
      </w:r>
    </w:p>
    <w:p w14:paraId="55F338E6" w14:textId="77777777" w:rsidR="00FE6160" w:rsidRPr="000F42E6" w:rsidRDefault="00FE6160" w:rsidP="00FE6160">
      <w:pPr>
        <w:numPr>
          <w:ilvl w:val="0"/>
          <w:numId w:val="4"/>
        </w:numPr>
        <w:spacing w:after="0" w:line="288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korábbi - három évnél nem régebben lezárult - beszerzési eljárásban hamis adatot szolgáltatott és ezért az eljárásból kizárták, vagy a hamis adat szolgáltatását jogerősen megállapították, a jogerősen megállapított időtartam végéig.</w:t>
      </w:r>
    </w:p>
    <w:p w14:paraId="6EDAA3FF" w14:textId="77777777" w:rsidR="00FE6160" w:rsidRPr="000F42E6" w:rsidRDefault="00FE6160" w:rsidP="00FE6160">
      <w:pPr>
        <w:numPr>
          <w:ilvl w:val="0"/>
          <w:numId w:val="4"/>
        </w:numPr>
        <w:spacing w:after="120" w:line="288" w:lineRule="auto"/>
        <w:ind w:left="851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nem minősül a nemzeti vagyonról szóló 2011. évi CXCVI. törvény 3. § (1) bekezdés 1. pontja</w:t>
      </w:r>
      <w:r w:rsidRPr="000F42E6">
        <w:rPr>
          <w:rFonts w:ascii="Times New Roman" w:eastAsia="Times New Roman" w:hAnsi="Times New Roman"/>
          <w:b/>
          <w:bCs/>
          <w:sz w:val="24"/>
          <w:szCs w:val="24"/>
        </w:rPr>
        <w:t xml:space="preserve"> szerinti átlátható szervezetnek. </w:t>
      </w:r>
    </w:p>
    <w:p w14:paraId="54D262AC" w14:textId="77777777" w:rsidR="00FE6160" w:rsidRPr="000F42E6" w:rsidRDefault="00FE6160" w:rsidP="00FE6160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Ajánlatkérő az elektronikusan elérhető közhiteles adatbázisokat ellenőrzi, hogy ajánlattevő és alvállalkozó nem áll az előírt kizáró okok hatálya alatt.</w:t>
      </w:r>
    </w:p>
    <w:p w14:paraId="26205633" w14:textId="77777777" w:rsidR="00FE6160" w:rsidRPr="000F42E6" w:rsidRDefault="00FE6160" w:rsidP="00FE6160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Amennyiben ajánlattevő nem szerepel a NAV köztartozásmentes adatbázisában, abban az esetben köteles benyújtani a Nemzeti Adó és Vámhatóság által kiállított nullásigazolást, vagy KOMA igazolást.</w:t>
      </w:r>
    </w:p>
    <w:bookmarkEnd w:id="1"/>
    <w:p w14:paraId="424F703A" w14:textId="77777777" w:rsidR="00FE6160" w:rsidRPr="00B43651" w:rsidRDefault="00FE6160" w:rsidP="00FE6160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 xml:space="preserve">Az ajánlattételi határidő: </w:t>
      </w:r>
    </w:p>
    <w:p w14:paraId="7C913EA7" w14:textId="7EBCB03A" w:rsidR="00FE6160" w:rsidRPr="00B86201" w:rsidRDefault="00FE6160" w:rsidP="00C609B7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202</w:t>
      </w:r>
      <w:r w:rsidR="00640A17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4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. </w:t>
      </w:r>
      <w:r w:rsidR="005257C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március 11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12:00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óra</w:t>
      </w:r>
    </w:p>
    <w:p w14:paraId="6B1D87D9" w14:textId="77777777" w:rsidR="00FE6160" w:rsidRDefault="00FE6160" w:rsidP="00FE616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51">
        <w:rPr>
          <w:rFonts w:ascii="Times New Roman" w:hAnsi="Times New Roman" w:cs="Times New Roman"/>
          <w:sz w:val="24"/>
          <w:szCs w:val="24"/>
        </w:rPr>
        <w:t>Az ajánlatoknak ezen határidőig Ajánlatkérő rendelkezésre kell állnia, a kézbesítésből származó bárminemű késedelem az ajánlattevő felelőssége.</w:t>
      </w:r>
    </w:p>
    <w:p w14:paraId="66F18159" w14:textId="77777777" w:rsidR="00FE6160" w:rsidRPr="00B43651" w:rsidRDefault="00FE6160" w:rsidP="00FE6160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>Az ajánlat benyújtásának módja:</w:t>
      </w:r>
    </w:p>
    <w:p w14:paraId="59FC145D" w14:textId="2FAF214D" w:rsidR="00FE6160" w:rsidRDefault="00FE6160" w:rsidP="00FE6160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  <w:r w:rsidRPr="00B43651">
        <w:t xml:space="preserve">Az ajánlatot 1 pld szkennelt formában kell benyújtani az ajánlattételi határidő lejártáig </w:t>
      </w:r>
      <w:bookmarkStart w:id="2" w:name="_Hlk114601640"/>
      <w:r>
        <w:fldChar w:fldCharType="begin"/>
      </w:r>
      <w:r>
        <w:instrText xml:space="preserve"> HYPERLINK "mailto:seres.csaba@vacholding.hu" </w:instrText>
      </w:r>
      <w:r>
        <w:fldChar w:fldCharType="separate"/>
      </w:r>
      <w:r w:rsidRPr="00B43651">
        <w:rPr>
          <w:rStyle w:val="Hiperhivatkozs"/>
          <w:rFonts w:ascii="Times New Roman" w:eastAsia="Times New Roman" w:hAnsi="Times New Roman"/>
        </w:rPr>
        <w:t>seres.csaba@vacholding.hu</w:t>
      </w:r>
      <w:r>
        <w:rPr>
          <w:rStyle w:val="Hiperhivatkozs"/>
          <w:rFonts w:ascii="Times New Roman" w:eastAsia="Times New Roman" w:hAnsi="Times New Roman"/>
        </w:rPr>
        <w:fldChar w:fldCharType="end"/>
      </w:r>
      <w:r w:rsidRPr="00B43651">
        <w:t xml:space="preserve">, </w:t>
      </w:r>
      <w:hyperlink r:id="rId10" w:history="1">
        <w:r w:rsidRPr="00D5178A">
          <w:rPr>
            <w:rStyle w:val="Hiperhivatkozs"/>
            <w:rFonts w:ascii="Times New Roman" w:eastAsia="Times New Roman" w:hAnsi="Times New Roman"/>
          </w:rPr>
          <w:t>vasvari.ede@vacholding.hu</w:t>
        </w:r>
      </w:hyperlink>
      <w:r w:rsidRPr="00110FA5">
        <w:rPr>
          <w:rStyle w:val="Hiperhivatkozs"/>
          <w:rFonts w:ascii="Times New Roman" w:eastAsia="Times New Roman" w:hAnsi="Times New Roman"/>
          <w:color w:val="auto"/>
          <w:u w:val="none"/>
        </w:rPr>
        <w:t xml:space="preserve"> </w:t>
      </w:r>
      <w:r w:rsidRPr="00B43651">
        <w:t xml:space="preserve">és </w:t>
      </w:r>
      <w:hyperlink r:id="rId11" w:history="1">
        <w:r w:rsidRPr="00B43651">
          <w:rPr>
            <w:rStyle w:val="Hiperhivatkozs"/>
            <w:rFonts w:ascii="Times New Roman" w:eastAsia="Times New Roman" w:hAnsi="Times New Roman"/>
          </w:rPr>
          <w:t>info@vacholding.hu</w:t>
        </w:r>
      </w:hyperlink>
      <w:bookmarkEnd w:id="2"/>
      <w:r w:rsidRPr="00B43651">
        <w:t xml:space="preserve"> e-mail címekre.</w:t>
      </w:r>
    </w:p>
    <w:p w14:paraId="33AF1CD0" w14:textId="77777777" w:rsidR="005F25D2" w:rsidRPr="000F42E6" w:rsidRDefault="005F25D2" w:rsidP="005F25D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 xml:space="preserve">A beszerzési eljárás, valamint az ajánlattétel nyelve: </w:t>
      </w:r>
    </w:p>
    <w:p w14:paraId="5FF11AFF" w14:textId="77777777" w:rsidR="005F25D2" w:rsidRPr="000F42E6" w:rsidRDefault="005F25D2" w:rsidP="005F25D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 nyelve magyar. Ennek megfelelően az ajánlatot magyar nyelven kell beadni, az eljárás során mindennemű levelezés és szóbeli kapcsolattartás magyar nyelven történik.</w:t>
      </w:r>
    </w:p>
    <w:p w14:paraId="3FA594C2" w14:textId="44855BD6" w:rsidR="00640A17" w:rsidRDefault="005F25D2" w:rsidP="005F25D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bármely, az ajánlathoz csatolt okirat, igazolás, nyilatkozat stb. nem magyar nyelven kerül kiállításra, úgy azt az ajánlattevő magyar nyelvű fordításban is köteles becsatolni Ajánlatkérő a nem magyar nyelven benyújtott dokumentumok ajánlattevő általi fordítását is elfogadja. A fordítás tartalmának helyességéért az ajánlattevő felel.</w:t>
      </w:r>
    </w:p>
    <w:p w14:paraId="4E48B470" w14:textId="77777777" w:rsidR="005F25D2" w:rsidRPr="000F42E6" w:rsidRDefault="005F25D2" w:rsidP="005F25D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>Az ajánlatok visszavonása, ajánlati kötöttség</w:t>
      </w:r>
    </w:p>
    <w:p w14:paraId="563EFDFC" w14:textId="77777777" w:rsidR="005F25D2" w:rsidRPr="000F42E6" w:rsidRDefault="005F25D2" w:rsidP="005F25D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ajánlatát az ajánlattételi határidő lejártáig írásban vonhatja vissza, valamint hosszabbíthatja meg indokolás nélkül.</w:t>
      </w:r>
    </w:p>
    <w:p w14:paraId="49A28975" w14:textId="77777777" w:rsidR="005F25D2" w:rsidRPr="000F42E6" w:rsidRDefault="005F25D2" w:rsidP="005F25D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ajánlati kötöttség időtartama: az ajánlattételi határidő lejártától számított </w:t>
      </w:r>
      <w:r w:rsidRPr="000F4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30 nap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, melyet ajánlatkérő az ajánlati kötöttség lejártát megelőzően az ajánlattevőnek megküldött írásos értesítés útján meghosszabbíthat.</w:t>
      </w:r>
    </w:p>
    <w:p w14:paraId="7B803055" w14:textId="77777777" w:rsidR="005F25D2" w:rsidRPr="000F42E6" w:rsidRDefault="005F25D2" w:rsidP="005F25D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ajánlattételi határidő lejártával az ajánlattevő ajánlati kötöttsége beáll, melynek értelmében ajánlattevőnek – nyertesnek történő minősítése esetén – sincs lehetősége ajánlata, vagy a jelen 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dokumentáció bármely – akárcsak rész – kérdésének megváltoztatására, hiánypótlás keretében sem, továbbá az ajánlati kötöttség idején belül nem vonhatja vissza ajánlatadó az ajánlatát.</w:t>
      </w:r>
    </w:p>
    <w:p w14:paraId="7FCB1D1E" w14:textId="77777777" w:rsidR="005F25D2" w:rsidRPr="00862EC3" w:rsidRDefault="005F25D2" w:rsidP="005F25D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Az eredményhirdetés időpontja: </w:t>
      </w:r>
    </w:p>
    <w:p w14:paraId="2E290C00" w14:textId="77777777" w:rsidR="005F25D2" w:rsidRPr="00862EC3" w:rsidRDefault="005F25D2" w:rsidP="005F25D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Ajánlatkérő az Ajánlattevőket a döntése meghozatala napját követő 5 munkanapon belül, írásban értesíti az eljárás eredményéről. Az eljárás eredményéről szóló értesítés: Ajánlatkérő eredményhirdetést nem tart.</w:t>
      </w:r>
    </w:p>
    <w:p w14:paraId="77BE1877" w14:textId="77777777" w:rsidR="005F25D2" w:rsidRPr="00862EC3" w:rsidRDefault="005F25D2" w:rsidP="005F25D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 szerződéskötés tervezett időpontja: </w:t>
      </w:r>
    </w:p>
    <w:p w14:paraId="52BD7D79" w14:textId="77777777" w:rsidR="005F25D2" w:rsidRDefault="005F25D2" w:rsidP="005F25D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e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redményes beszerzési eljárás alapján a szerződést a nyertes ajánlattevővel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közös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ajánlattétel esetén a nyertes ajánlattevőkkel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köti meg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beszerzési eljárásban közölt végleges feltételek, szerződéstervezet és ajánlat tartalmának megfelelően.</w:t>
      </w:r>
    </w:p>
    <w:p w14:paraId="4A8368B1" w14:textId="77777777" w:rsidR="005F25D2" w:rsidRDefault="005F25D2" w:rsidP="005F25D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eredményéről szóló tájékoztató megküldésének napját követő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napon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belül. Ajánlatkérő rögzíti, hogy a szerződést az ajánlati kötöttség időtartama alatt fogja megkötni, azzal, hogy amennyiben arra az eljárás eredményessége mellett nem lenne lehetőség, jogosult a kötöttség idejét az ajánlattevő írásos értesítése mellett meghosszabbítani.</w:t>
      </w:r>
    </w:p>
    <w:p w14:paraId="2E54310F" w14:textId="77777777" w:rsidR="005F25D2" w:rsidRDefault="005F25D2" w:rsidP="005F25D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jánlatkérő csak az eljárás nyertesével kötheti meg a szerződést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értesítéstől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napon belül, vagy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nyertes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visszalépése esetén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ajánlatok értékelése során a következő legkedvezőbb ajánlatot tevőnek minősített ajánlattevővel, ha őt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eljárásról szóló döntésben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megjelölte.</w:t>
      </w:r>
    </w:p>
    <w:p w14:paraId="6EEACF5C" w14:textId="77777777" w:rsidR="005F25D2" w:rsidRPr="00127C8B" w:rsidRDefault="005F25D2" w:rsidP="005F25D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előző bekezdés szerinti esetben –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második legkedvezőbb ajánlatot tett ajánlattevő ajánlati kötöttsége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 eredményéről szóló tájé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oztatónak 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ajánlattevők részére történt megküldése napjától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nappal meghosszabbodik.</w:t>
      </w:r>
    </w:p>
    <w:p w14:paraId="5B13CED8" w14:textId="77777777" w:rsidR="005F25D2" w:rsidRPr="00862EC3" w:rsidRDefault="005F25D2" w:rsidP="005F25D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Egyéb információk:</w:t>
      </w:r>
    </w:p>
    <w:p w14:paraId="21F32563" w14:textId="77777777" w:rsidR="005F25D2" w:rsidRPr="00862EC3" w:rsidRDefault="005F25D2" w:rsidP="005F25D2">
      <w:pPr>
        <w:numPr>
          <w:ilvl w:val="0"/>
          <w:numId w:val="5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beérkező ajánlat semmiféle kötelezettséget nem ró az Ajánlatkérőre. Ajánlatkérő fenntartja magának a jogot, hogy a beérkező ajánlatot visszautasítsa az ok/okok megjelölése nélkül abban az esetben is, ha az ajánlat mindenben megfelel az Ajánlatkérő által kibocsátott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Dokumentációnak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Ajánlatkérőre semmiféle kötelezettséget nem róhat.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ajánlattevő semmifajta igényt nem jogosult alapítani.</w:t>
      </w:r>
    </w:p>
    <w:p w14:paraId="07EE168B" w14:textId="77777777" w:rsidR="005F25D2" w:rsidRPr="00862EC3" w:rsidRDefault="005F25D2" w:rsidP="005F25D2">
      <w:pPr>
        <w:numPr>
          <w:ilvl w:val="0"/>
          <w:numId w:val="5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kötelezi el magát a legalacsonyabb ár megajánlást tartalmazó ajánlat elfogadására, vagy az ajánlat készítése során felmerülő bármiféle költség megfizetésére.</w:t>
      </w:r>
    </w:p>
    <w:p w14:paraId="15CC3C39" w14:textId="1FE9DD4E" w:rsidR="00885B21" w:rsidRDefault="005F25D2" w:rsidP="00C609B7">
      <w:pPr>
        <w:numPr>
          <w:ilvl w:val="0"/>
          <w:numId w:val="5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a Ptk. 6:74. § (2) bekezdése alapján fenntartja a jogot arra, hogy a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Dokumentációban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foglaltaknak megfelelő, legkedvezőbb ajánlatot benyújtó ajánlattevővel szemben a szerződés megkötését indokolás nélkül bármikor megtagadhassa, a jelen ajánlatkérés szerződéskötési kötelezettséget nem keletkeztet Ajánlatkérő részére.</w:t>
      </w:r>
    </w:p>
    <w:p w14:paraId="14D411B5" w14:textId="77777777" w:rsidR="00173641" w:rsidRDefault="00173641">
      <w:pPr>
        <w:spacing w:after="160" w:line="259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</w:pPr>
      <w:r>
        <w:rPr>
          <w:b/>
          <w:iCs/>
          <w:u w:val="single"/>
        </w:rPr>
        <w:br w:type="page"/>
      </w:r>
    </w:p>
    <w:p w14:paraId="26DD5844" w14:textId="5ABCB762" w:rsidR="009E5A4B" w:rsidRPr="00862EC3" w:rsidRDefault="009E5A4B" w:rsidP="009E5A4B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lastRenderedPageBreak/>
        <w:t>Az ajánlatnak tartalmaznia kell az Ajánlatkérő Dokumentumokban előírt minden nyilatkozatot, igazolást és más dokumentumokat.</w:t>
      </w:r>
    </w:p>
    <w:p w14:paraId="148FE313" w14:textId="77777777" w:rsidR="009E5A4B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az eljárásban tárgyalást nem kíván tartani.</w:t>
      </w:r>
    </w:p>
    <w:p w14:paraId="7DF670EE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ajánlatnak felolvasólapot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(2. sz. melléklet)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kell tartalmaznia, amely feltünteti az alábbi adatokat:</w:t>
      </w:r>
    </w:p>
    <w:p w14:paraId="72574B3A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nevét, címét (székhelyét, lakóhelyét), adószámát, cégjegyzékszámát, bankszámlaszámát, a kapcsolattartó személy nevét, postacímét telefonszámát, e-mail címét;</w:t>
      </w:r>
    </w:p>
    <w:p w14:paraId="19EDD826" w14:textId="77777777" w:rsidR="009E5A4B" w:rsidRPr="00862EC3" w:rsidRDefault="009E5A4B" w:rsidP="009E5A4B">
      <w:pPr>
        <w:numPr>
          <w:ilvl w:val="0"/>
          <w:numId w:val="6"/>
        </w:numPr>
        <w:spacing w:after="120" w:line="288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azt a számszerűsíthető adatot, amely az értékelési szempont alapján értékelésre kerül. </w:t>
      </w:r>
    </w:p>
    <w:p w14:paraId="5489E8D2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kifejezett nyilatkozatát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feltételeire, a szerződés megkötésére és teljesítésére, valamint a kért ellenszolgáltatásra vonatkozóan (</w:t>
      </w:r>
      <w:r w:rsidRPr="00862EC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ajánlattételi nyilatkozat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3. sz. melléklet)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9B590E9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Tárgyi eljárásban valamennyi dokumentum egyszerű másolatban is benyújtható.</w:t>
      </w:r>
    </w:p>
    <w:p w14:paraId="55852591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részéről tilos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harmadik félnek történő továbbadása, kivéve a szerződés teljesítésébe bevonni kívánt gazdasági szereplő részére szükséges információk biztosítása, továbbá tilos az ajánlatkérési dokumentáció közzététele és a jelen beszerzési eljáráson kívüli egyéb felhasználása.</w:t>
      </w:r>
    </w:p>
    <w:p w14:paraId="6FFF0D3B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eljárásban kizárólag az ajánlattételre felhívott gazdasági szereplő tehet ajánlatot:</w:t>
      </w:r>
    </w:p>
    <w:p w14:paraId="26AB7D4E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több ajánlattevő közösen nyújt be ajánlatot, akkor a közös ajánlattevők csoportjának képviseletében tett minden nyilatkozatnak egyértelműen tartalmaznia kell a közös ajánlattevők megjelölését. Az Ajánlatkérő a közös ajánlattevőknek szóló értesítését, tájékoztatását, illetve felhívását az ekként megjelölt képviselőnek küldi meg. </w:t>
      </w:r>
    </w:p>
    <w:p w14:paraId="1BF2F055" w14:textId="77777777" w:rsidR="009E5A4B" w:rsidRPr="00862EC3" w:rsidRDefault="009E5A4B" w:rsidP="009E5A4B">
      <w:pPr>
        <w:numPr>
          <w:ilvl w:val="0"/>
          <w:numId w:val="6"/>
        </w:numPr>
        <w:spacing w:after="120" w:line="288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ajánlattétel esetén csatolni kell a közös ajánlattevők által cégszerűen aláírt közös ajánlattevői megállapodást, amely tartalmazza az alábbiakat:</w:t>
      </w:r>
    </w:p>
    <w:p w14:paraId="51FA9BEF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ajánlatevők nevét;</w:t>
      </w:r>
    </w:p>
    <w:p w14:paraId="163CFC5D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ajánlattevőt, aki a közös ajánlattevőket az eljárás során kizárólagosan képviseli, illetőleg a közös ajánlattevők nevében hatályos jognyilatkozatot tehet;</w:t>
      </w:r>
    </w:p>
    <w:p w14:paraId="3CAA3BC6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aláírása módjának ismertetését;</w:t>
      </w:r>
    </w:p>
    <w:p w14:paraId="69C3F969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valamennyi közös ajánlattevői tag nyilatkozatát arról, hogy egyetemleges felelősséget vállalnak a beszerzési eljárás eredményeként megkötendő szerződés szerződésszerű teljesítéséhez szükséges munkák megvalósításáért;</w:t>
      </w:r>
    </w:p>
    <w:p w14:paraId="1E443339" w14:textId="77777777" w:rsidR="009E5A4B" w:rsidRPr="00862EC3" w:rsidRDefault="009E5A4B" w:rsidP="009E5A4B">
      <w:pPr>
        <w:numPr>
          <w:ilvl w:val="0"/>
          <w:numId w:val="6"/>
        </w:num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megállapodásnak az ajánlat benyújtásának napján érvényesnek és hatályosnak kell lennie, valamint hatálya, teljesítése, alkalmazhatósága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vagy végrehajthatósága nem függ felfüggesztő (hatályba léptető), illetve bontó feltételtől.</w:t>
      </w:r>
    </w:p>
    <w:p w14:paraId="396DD1C5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ajánlattételi határidő lejártáig visszavonhatja (ideértve a Ptk. 6:74. § (2) bekezdését is), annak feltételeit írásban módosíthatja, valamint egyebekben is a szerződéskötésig indokolási kötelezettség nélkül elállhat a beszerzési igényétől. Az ajánlattevő ajánlatát az ajánlati kötöttség beálltáig vonhatja vissza.</w:t>
      </w:r>
    </w:p>
    <w:p w14:paraId="45155805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érvénytelen, ha:</w:t>
      </w:r>
    </w:p>
    <w:p w14:paraId="5EDE8F68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azt az ajánlattételi határidő lejárta után nyújtották be;</w:t>
      </w:r>
    </w:p>
    <w:p w14:paraId="1B306F96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lényeges ajánlati elemeket (ajánlati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árelem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), szerződéses feltételek elfogadása) nem tartalmazza;</w:t>
      </w:r>
    </w:p>
    <w:p w14:paraId="2C358910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ajánlattevőt az eljárásból kizárták;</w:t>
      </w:r>
    </w:p>
    <w:p w14:paraId="1CD7EDCD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alkalmatlan a szerződés teljesítésére;</w:t>
      </w:r>
    </w:p>
    <w:p w14:paraId="22CA93C9" w14:textId="77777777" w:rsidR="009E5A4B" w:rsidRPr="00862EC3" w:rsidRDefault="009E5A4B" w:rsidP="009E5A4B">
      <w:pPr>
        <w:numPr>
          <w:ilvl w:val="0"/>
          <w:numId w:val="6"/>
        </w:numPr>
        <w:spacing w:after="120" w:line="288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adott esetben hiánypótlást, számítási hiba javítást,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valamint 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felvilágosítást, követően sem felel meg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Dokumentációban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, valamint a jogszabályokban meghatározott feltételeknek, ide nem értve az ajánlat Ajánlatkérő által előírt formai követelményeit;</w:t>
      </w:r>
    </w:p>
    <w:p w14:paraId="50945658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fenntartja a jogot, hogy az eljárást eredménytelenné nyilvánítsa. Eredménytelen az eljárás, ha </w:t>
      </w:r>
    </w:p>
    <w:p w14:paraId="65C13D04" w14:textId="77777777" w:rsidR="009E5A4B" w:rsidRPr="00862EC3" w:rsidRDefault="009E5A4B" w:rsidP="009E5A4B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nem érkezett ajánlat, </w:t>
      </w:r>
    </w:p>
    <w:p w14:paraId="414EB47F" w14:textId="77777777" w:rsidR="009E5A4B" w:rsidRPr="00862EC3" w:rsidRDefault="009E5A4B" w:rsidP="009E5A4B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kizárólag érvénytelen ajánlat érkezett, </w:t>
      </w:r>
    </w:p>
    <w:p w14:paraId="036F3126" w14:textId="77777777" w:rsidR="009E5A4B" w:rsidRPr="00862EC3" w:rsidRDefault="009E5A4B" w:rsidP="009E5A4B">
      <w:p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valamelyik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jánlattevő az eljárás tisztaságát-, vagy a többi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jánlattevő érdekeit súlyosan sértő cselekménye miatt az Ajánlatkérő az eljárás érvénytelenítéséről dönt.</w:t>
      </w:r>
    </w:p>
    <w:p w14:paraId="5BBD3D72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idő: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valamennyi órában megadott határidő magyarországi helyi idő szerint értendő.</w:t>
      </w:r>
    </w:p>
    <w:p w14:paraId="05EB1290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jog: jelen beszerzési eljárás során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megküldésekor hatályos jogszabályok rendelkezései az irányadók.</w:t>
      </w:r>
    </w:p>
    <w:p w14:paraId="2633D11E" w14:textId="28AA9384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konzultációt, helyszíni bejárást nem tart. Kiegészítő tájékoztatást az érdekelt gazdasági szereplő kérhet, melyeknek legkésőbb az ajánlattételi határidőt megelőző </w:t>
      </w: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munkanapig kell beérkezniük Ajánlatkérőhöz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(képviseletében eljáróhoz). Ajánlatkérő a határidőben beérkezett kiegészítő tájékoztatást legkésőbb </w:t>
      </w: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ajánlattételi határidő lejárta előtt 2 munkanappal válaszolja meg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Az esetleges kiegészítő-tájékoztatás kéréseket és az ajánlatot kérjük elektronikus formában benyújtani az alábbi e-mail címek mindegyikére: </w:t>
      </w:r>
      <w:hyperlink r:id="rId12" w:history="1">
        <w:r w:rsidRPr="0043146F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seres.csaba@vacholding.hu</w:t>
        </w:r>
      </w:hyperlink>
      <w:r w:rsidRPr="004314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, </w:t>
      </w:r>
      <w:hyperlink r:id="rId13" w:history="1">
        <w:r w:rsidRPr="00D5178A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vasvari.ede@vacholding.hu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 </w:t>
      </w:r>
      <w:r w:rsidRPr="004314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és </w:t>
      </w:r>
      <w:hyperlink r:id="rId14" w:history="1">
        <w:r w:rsidRPr="0043146F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info@vacholding.hu</w:t>
        </w:r>
      </w:hyperlink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CEA2538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kötelessége, hogy meggyőződjön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ban és az Ajánlatkérő által az ellátandó feladatokkal kapcsolatban szolgáltatott valamennyi információ pontosságáról. Az ajánlattevőnek teljes körű ajánlatot kell adnia a feladatok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megvalósítására. Az Ajánlatkérő nem fogad el semmiféle kifogást azon az alapon, hogy az ajánlattevő elmulasztotta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valamely része tartalmának vizsgálatát. </w:t>
      </w:r>
    </w:p>
    <w:p w14:paraId="2DA2AD76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ajánlata benyújtásával elismeri, hogy tisztában van a hatályos, valamint az ajánlat megtételekor ismert, a teljesítésre kihatóan hatályossá váló jogszabályokkal, és ajánlatát mind ezek figyelembevételével állítja össze.</w:t>
      </w:r>
    </w:p>
    <w:p w14:paraId="54E552B8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jelen eljárásban előírja a közreműködő(k) ajánlatban történő feltüntetését, melynek alapján az ajánlatban meg kell jelölni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5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7CA3484A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beszerzésnek azt a részét (részeit), amelynek teljesítéséhez az ajánlattevő közreműködőt kíván igénybe venni,</w:t>
      </w:r>
    </w:p>
    <w:p w14:paraId="1F192ADB" w14:textId="77777777" w:rsidR="009E5A4B" w:rsidRPr="00862EC3" w:rsidRDefault="009E5A4B" w:rsidP="009E5A4B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ezen részek tekintetében igénybe venni kívánt és az ajánlat benyújtásakor már ismert közreműködőket;</w:t>
      </w:r>
    </w:p>
    <w:p w14:paraId="238DE3A9" w14:textId="77777777" w:rsidR="009E5A4B" w:rsidRPr="00862EC3" w:rsidRDefault="009E5A4B" w:rsidP="009E5A4B">
      <w:pPr>
        <w:spacing w:after="12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Kérjük adott esetben a nyilatkozatot nemleges tartalommal csatolni.</w:t>
      </w:r>
    </w:p>
    <w:p w14:paraId="1563848B" w14:textId="77777777" w:rsidR="009E5A4B" w:rsidRPr="00862EC3" w:rsidRDefault="009E5A4B" w:rsidP="009E5A4B">
      <w:pPr>
        <w:spacing w:after="12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közreműködő alatt az alvállalkozót is érti. Közreműködőnek minősül az a gazdasági szereplő, aki (amely) a beszerzési eljárás eredményeként megkötött szerződés teljesítésében az ajánlattevő által bevontan közvetlenül vesz részt, kivéve</w:t>
      </w:r>
    </w:p>
    <w:p w14:paraId="25E07A2D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gazdasági szereplőt, amely tevékenységét kizárólagos jog alapján végzi,</w:t>
      </w:r>
    </w:p>
    <w:p w14:paraId="2FBBD43C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teljesítéséhez igénybe venni kívánt gyártót, forgalmazót, alkatrész vagy alapanyag eladóját,</w:t>
      </w:r>
    </w:p>
    <w:p w14:paraId="53C9CB00" w14:textId="77777777" w:rsidR="009E5A4B" w:rsidRPr="00862EC3" w:rsidRDefault="009E5A4B" w:rsidP="009E5A4B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építési beruházás esetén az építőanyag-eladót;</w:t>
      </w:r>
    </w:p>
    <w:p w14:paraId="7F7DAA98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ajánlata részeként köteles benyújtani az alábbi nyilatkozatokat:</w:t>
      </w:r>
    </w:p>
    <w:p w14:paraId="13068321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Átláthatósági nyilatkozat –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6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7BE150D7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Összeférhetetlenségi és titoktartási nyilatkozat –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7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240058D2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Nemzeti Adó és Vámhatóság által kiállított nullásigazolás, vagy KOMA igazolás (amennyiben ajánlattevő nem szerepel a NAV köztartozásmentes adatbázisában)</w:t>
      </w:r>
    </w:p>
    <w:p w14:paraId="3C5C3526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Aláírási címpéldány/Aláírásminta vagy ennek hiányában nyilvántartásba vételre vonatkozó végzés másolata.</w:t>
      </w:r>
    </w:p>
    <w:p w14:paraId="386FC9DF" w14:textId="77777777" w:rsidR="009E5A4B" w:rsidRPr="00862EC3" w:rsidRDefault="009E5A4B" w:rsidP="009E5A4B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ajánlattevői megállapodás (közös ajánlattétel esetén)</w:t>
      </w:r>
    </w:p>
    <w:p w14:paraId="33A04C66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nyertes ajánlattevő legkésőbb a szerződés megkötésének időpontjában köteles Ajánlatkérőnek a szerződéskötés időpontjában ismert valamennyi a szerződés teljesítésébe bevonni kívánt közreműködőt bejelenteni, – ha a beszerzési eljárásban az adott közreműködőt még nem nevezte meg. A nyertes ajánlattevő a szerződés teljesítésének időtartama alatt köteles Ajánlatkérőnek minden további, a teljesítésbe bevonni kívánt közreműködőt előzetesen bejelenteni.</w:t>
      </w:r>
    </w:p>
    <w:p w14:paraId="279FBD79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nyertese: Az eljárás nyertese az az ajánlattevő, aki az Ajánlatkérő által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 alapján, valamint a meghatározott értékelési szempont szerint a legkedvezőbb érvényes ajánlatot tette. Az Ajánlatkérő az eljárás nyertesével köti meg a szerződést, figyelembe véve a 17.) pontjában foglaltakat.</w:t>
      </w:r>
    </w:p>
    <w:p w14:paraId="36348B52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lastRenderedPageBreak/>
        <w:t xml:space="preserve">Formai előírások: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ajánlatot ajánlattevőnek elektronikus úton kell –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tartalmi és formai követelményeknek megfelelően – elkészítenie és benyújtania:</w:t>
      </w:r>
    </w:p>
    <w:p w14:paraId="18D1A3C1" w14:textId="77777777" w:rsidR="009E5A4B" w:rsidRPr="00862EC3" w:rsidRDefault="009E5A4B" w:rsidP="009E5A4B">
      <w:pPr>
        <w:numPr>
          <w:ilvl w:val="0"/>
          <w:numId w:val="6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oldalszámozása eggyel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kezdődjön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oldalanként növekedjen. Elegendő a szöveget, vagy számokat, vagy képe(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)t tartalmazó oldalakat számozni, az üres oldalakat nem kell, de lehet. A címlapot és hátlapot (ha vannak) nem kell, de lehet 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3D83EA39" w14:textId="77777777" w:rsidR="009E5A4B" w:rsidRPr="00862EC3" w:rsidRDefault="009E5A4B" w:rsidP="009E5A4B">
      <w:pPr>
        <w:numPr>
          <w:ilvl w:val="0"/>
          <w:numId w:val="6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az elején tartalomjegyzéket kell tartalmaznia, amely alapján az ajánlatban szereplő dokumentumok oldalszám alapján megtalálhatóak;</w:t>
      </w:r>
    </w:p>
    <w:p w14:paraId="08BD4EA6" w14:textId="77777777" w:rsidR="009E5A4B" w:rsidRPr="00862EC3" w:rsidRDefault="009E5A4B" w:rsidP="009E5A4B">
      <w:pPr>
        <w:numPr>
          <w:ilvl w:val="0"/>
          <w:numId w:val="6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lévő, minden dokumentumot (nyilatkozatot) a végén alá kell írnia az adott gazdálkodó szervezetnél erre jogosult(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olyan személynek, vagy személyeknek, aki(k) erre a jogosult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től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írásos felhatalmazást kaptak;</w:t>
      </w:r>
    </w:p>
    <w:p w14:paraId="617EE3C9" w14:textId="77777777" w:rsidR="009E5A4B" w:rsidRDefault="009E5A4B" w:rsidP="009E5A4B">
      <w:pPr>
        <w:numPr>
          <w:ilvl w:val="0"/>
          <w:numId w:val="6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minden olyan oldalát, amelyen - az ajánlat beadása előtt - módosítást hajtottak végre, az adott dokumentumot aláíró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módosításnál is kézjeggyel kell ellátni;</w:t>
      </w:r>
    </w:p>
    <w:p w14:paraId="5BF579AC" w14:textId="77777777" w:rsidR="009E5A4B" w:rsidRPr="002C7346" w:rsidRDefault="009E5A4B" w:rsidP="009E5A4B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Adatkezelési tájékoztató</w:t>
      </w:r>
    </w:p>
    <w:p w14:paraId="7349ABA6" w14:textId="77777777" w:rsidR="009E5A4B" w:rsidRPr="00862EC3" w:rsidRDefault="009E5A4B" w:rsidP="009E5A4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ajánlatban vagy annak mellékletében szerepeltetett kapcsolattartók, szakemberek nevét, címét, e-mail címét, telefonszámát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kizárólag az ajánlattal (nyertes ajánlat esetén a szerződés előkészítésével) kapcsolatosan kapcsolattartás céljából a szükséges lépések megtétele érdekében kezeli. Az adatok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részére való megadásának megfelelő jogalapját az Ajánlattevő és szakembere közötti jogviszonyban az Ajánlattevő köteles biztosítani.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jánlattevő az ajánlat beadásának aktusával kijelenti, hogy az adatok átadására megfelelő jogalappal rendelkezik.</w:t>
      </w:r>
    </w:p>
    <w:p w14:paraId="6C4AFC48" w14:textId="77777777" w:rsidR="009E5A4B" w:rsidRPr="002C7346" w:rsidRDefault="009E5A4B" w:rsidP="009E5A4B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Az Ajánlatkérő Dokumentumok megküldésének napja:</w:t>
      </w:r>
    </w:p>
    <w:p w14:paraId="13BD5576" w14:textId="27C19CB4" w:rsidR="009E5A4B" w:rsidRPr="00862EC3" w:rsidRDefault="00640A17" w:rsidP="009E5A4B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2024. </w:t>
      </w:r>
      <w:r w:rsidR="005257C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március 04</w:t>
      </w:r>
      <w:r w:rsidR="009E5A4B" w:rsidRPr="00862E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9E5A4B" w:rsidRPr="00862EC3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64FEC2C" w14:textId="77777777" w:rsidR="009E5A4B" w:rsidRPr="00C416C0" w:rsidRDefault="009E5A4B" w:rsidP="009E5A4B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3" w:name="_Hlk114601931"/>
      <w:r w:rsidRPr="00C416C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AJÁNLOTT IGAZOLÁS- ÉS NYILATKOZATMINTÁK</w:t>
      </w:r>
    </w:p>
    <w:p w14:paraId="53243145" w14:textId="77777777" w:rsidR="009E5A4B" w:rsidRPr="00C416C0" w:rsidRDefault="009E5A4B" w:rsidP="009E5A4B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2E830360" w14:textId="77777777" w:rsidR="009E5A4B" w:rsidRPr="00C416C0" w:rsidRDefault="009E5A4B" w:rsidP="009E5A4B">
      <w:pPr>
        <w:widowControl w:val="0"/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4" w:name="_Hlk105971829"/>
      <w:bookmarkEnd w:id="4"/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számú melléklet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73255582" w14:textId="77777777" w:rsidR="009E5A4B" w:rsidRPr="00C416C0" w:rsidRDefault="009E5A4B" w:rsidP="009E5A4B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TARTALOM- ÉS IRATJEGYZÉK</w:t>
      </w:r>
    </w:p>
    <w:p w14:paraId="7A4E620C" w14:textId="77777777" w:rsidR="009E5A4B" w:rsidRPr="00C416C0" w:rsidRDefault="009E5A4B" w:rsidP="009E5A4B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AJÁNLATHOZ CSATOLANDÓ IRATOK VONATKOZÁSÁBAN</w:t>
      </w:r>
    </w:p>
    <w:tbl>
      <w:tblPr>
        <w:tblW w:w="9435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368"/>
      </w:tblGrid>
      <w:tr w:rsidR="009E5A4B" w:rsidRPr="00C416C0" w14:paraId="1C802C9C" w14:textId="77777777" w:rsidTr="006013A0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45016" w14:textId="77777777" w:rsidR="009E5A4B" w:rsidRPr="00C416C0" w:rsidRDefault="009E5A4B" w:rsidP="006013A0">
            <w:pPr>
              <w:widowControl w:val="0"/>
              <w:tabs>
                <w:tab w:val="center" w:pos="4536"/>
                <w:tab w:val="right" w:pos="9072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11ADC" w14:textId="77777777" w:rsidR="009E5A4B" w:rsidRPr="00C416C0" w:rsidRDefault="009E5A4B" w:rsidP="006013A0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Oldalszám</w:t>
            </w:r>
          </w:p>
        </w:tc>
      </w:tr>
      <w:tr w:rsidR="009E5A4B" w:rsidRPr="00C416C0" w14:paraId="1C3B17C2" w14:textId="77777777" w:rsidTr="006013A0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C2978" w14:textId="77777777" w:rsidR="009E5A4B" w:rsidRPr="00C416C0" w:rsidRDefault="009E5A4B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Tartalomjegyzék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E7C4" w14:textId="77777777" w:rsidR="009E5A4B" w:rsidRPr="00C416C0" w:rsidRDefault="009E5A4B" w:rsidP="006013A0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5A4B" w:rsidRPr="00C416C0" w14:paraId="33AB2690" w14:textId="77777777" w:rsidTr="006013A0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B20E1" w14:textId="77777777" w:rsidR="009E5A4B" w:rsidRPr="00C416C0" w:rsidRDefault="009E5A4B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Felolvasólap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2272" w14:textId="77777777" w:rsidR="009E5A4B" w:rsidRPr="00C416C0" w:rsidRDefault="009E5A4B" w:rsidP="006013A0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5A4B" w:rsidRPr="00C416C0" w14:paraId="59905AD9" w14:textId="77777777" w:rsidTr="006013A0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E14C" w14:textId="272B8A2F" w:rsidR="009E5A4B" w:rsidRPr="00C416C0" w:rsidRDefault="009E5A4B" w:rsidP="006013A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Ajánlattételi nyilatkozat – </w:t>
            </w:r>
            <w:r w:rsidRPr="009E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70FA7" w14:textId="77777777" w:rsidR="009E5A4B" w:rsidRPr="00C416C0" w:rsidRDefault="009E5A4B" w:rsidP="006013A0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5A4B" w:rsidRPr="00C416C0" w14:paraId="06992104" w14:textId="77777777" w:rsidTr="006013A0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A273A" w14:textId="3EDD9881" w:rsidR="009E5A4B" w:rsidRPr="00C416C0" w:rsidRDefault="009E5A4B" w:rsidP="006013A0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közreműködő (alvállalkozó) igénybevételéről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FA13B" w14:textId="77777777" w:rsidR="009E5A4B" w:rsidRPr="00C416C0" w:rsidRDefault="009E5A4B" w:rsidP="006013A0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5A4B" w:rsidRPr="00C416C0" w14:paraId="47405F14" w14:textId="77777777" w:rsidTr="006013A0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43BFE" w14:textId="18F60586" w:rsidR="009E5A4B" w:rsidRPr="00C416C0" w:rsidRDefault="009E5A4B" w:rsidP="006013A0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Átláthatósági nyilatkozat – </w:t>
            </w:r>
            <w:r w:rsidR="00377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E5930" w14:textId="77777777" w:rsidR="009E5A4B" w:rsidRPr="00C416C0" w:rsidRDefault="009E5A4B" w:rsidP="006013A0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5A4B" w:rsidRPr="00C416C0" w14:paraId="7F6691BD" w14:textId="77777777" w:rsidTr="006013A0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C578A" w14:textId="49866534" w:rsidR="009E5A4B" w:rsidRPr="00C416C0" w:rsidRDefault="009E5A4B" w:rsidP="006013A0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Összeférhetetlenségi és titoktartási nyilatkozat – </w:t>
            </w:r>
            <w:r w:rsidR="00377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6F15F" w14:textId="77777777" w:rsidR="009E5A4B" w:rsidRPr="00C416C0" w:rsidRDefault="009E5A4B" w:rsidP="006013A0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5A4B" w:rsidRPr="00C416C0" w14:paraId="21E88F1C" w14:textId="77777777" w:rsidTr="006013A0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975A" w14:textId="77777777" w:rsidR="009E5A4B" w:rsidRPr="00C416C0" w:rsidRDefault="009E5A4B" w:rsidP="006013A0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Nemzeti Adó és Vámhatóság által kiállított nullásigazolás, vagy KOMA igazolás </w:t>
            </w:r>
            <w:r w:rsidRPr="00C41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(amennyiben ajánlattevő nem szerepel a NAV köztartozásmentes adatbázisában)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02C84" w14:textId="77777777" w:rsidR="009E5A4B" w:rsidRPr="00C416C0" w:rsidRDefault="009E5A4B" w:rsidP="006013A0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5A4B" w:rsidRPr="00C416C0" w14:paraId="46E280E6" w14:textId="77777777" w:rsidTr="006013A0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6DFC3" w14:textId="77777777" w:rsidR="009E5A4B" w:rsidRPr="00C416C0" w:rsidRDefault="009E5A4B" w:rsidP="006013A0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Aláírási címpéldány/Aláírásminta vagy ennek hiányában nyilvántartásba vételre vonatkozó végzés másolata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3DB0" w14:textId="77777777" w:rsidR="009E5A4B" w:rsidRPr="00C416C0" w:rsidRDefault="009E5A4B" w:rsidP="006013A0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5A4B" w:rsidRPr="00C416C0" w14:paraId="6FE5FCE3" w14:textId="77777777" w:rsidTr="006013A0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CA0C" w14:textId="77777777" w:rsidR="009E5A4B" w:rsidRPr="00C416C0" w:rsidRDefault="009E5A4B" w:rsidP="006013A0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Közös ajánlattevői megállapodás (közös ajánlattétel esetén)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F2E09" w14:textId="77777777" w:rsidR="009E5A4B" w:rsidRPr="00C416C0" w:rsidRDefault="009E5A4B" w:rsidP="006013A0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5A4B" w:rsidRPr="00C416C0" w14:paraId="7C951E6A" w14:textId="77777777" w:rsidTr="006013A0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86B3" w14:textId="77777777" w:rsidR="009E5A4B" w:rsidRPr="00C416C0" w:rsidRDefault="009E5A4B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37325" w14:textId="77777777" w:rsidR="009E5A4B" w:rsidRPr="00C416C0" w:rsidRDefault="009E5A4B" w:rsidP="006013A0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3"/>
    </w:tbl>
    <w:p w14:paraId="7FBCCFC0" w14:textId="77777777" w:rsidR="009E5A4B" w:rsidRPr="00C416C0" w:rsidRDefault="009E5A4B" w:rsidP="009E5A4B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F4F41F7" w14:textId="77777777" w:rsidR="00377F5A" w:rsidRPr="00C416C0" w:rsidRDefault="00377F5A" w:rsidP="00377F5A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számú melléklet</w:t>
      </w:r>
    </w:p>
    <w:p w14:paraId="7EA285CE" w14:textId="77777777" w:rsidR="00377F5A" w:rsidRPr="00C416C0" w:rsidRDefault="00377F5A" w:rsidP="00C609B7">
      <w:pPr>
        <w:shd w:val="clear" w:color="auto" w:fill="92D050"/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Felolvasólap</w:t>
      </w:r>
    </w:p>
    <w:p w14:paraId="3BF43150" w14:textId="77777777" w:rsidR="00377F5A" w:rsidRDefault="00377F5A" w:rsidP="00377F5A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2149F1C" w14:textId="1518BBF2" w:rsidR="00377F5A" w:rsidRPr="00C416C0" w:rsidRDefault="004D5ADC" w:rsidP="00377F5A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574BE">
        <w:rPr>
          <w:rFonts w:ascii="Times New Roman" w:hAnsi="Times New Roman" w:cs="Times New Roman"/>
          <w:b/>
          <w:bCs/>
          <w:sz w:val="24"/>
          <w:szCs w:val="24"/>
        </w:rPr>
        <w:t>Közétkeztetési konyhák nagyüzemi eszközeinek karbantartása és javítása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2024.</w:t>
      </w:r>
    </w:p>
    <w:p w14:paraId="0C28AEDF" w14:textId="77777777" w:rsidR="00377F5A" w:rsidRPr="00C416C0" w:rsidRDefault="00377F5A" w:rsidP="00377F5A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072" w:type="dxa"/>
        <w:tblInd w:w="-1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377F5A" w:rsidRPr="00C416C0" w14:paraId="314A37AC" w14:textId="77777777" w:rsidTr="00C609B7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94F3F" w14:textId="77777777" w:rsidR="00377F5A" w:rsidRPr="00C416C0" w:rsidRDefault="00377F5A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neve: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DA23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377F5A" w:rsidRPr="00C416C0" w14:paraId="32CAAD47" w14:textId="77777777" w:rsidTr="00C609B7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69BDA" w14:textId="77777777" w:rsidR="00377F5A" w:rsidRPr="00C416C0" w:rsidRDefault="00377F5A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székhelye: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5AFEB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377F5A" w:rsidRPr="00C416C0" w14:paraId="14008931" w14:textId="77777777" w:rsidTr="00C609B7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4DA5" w14:textId="77777777" w:rsidR="00377F5A" w:rsidRPr="00C416C0" w:rsidRDefault="00377F5A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Adószáma: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D660C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377F5A" w:rsidRPr="00C416C0" w14:paraId="4BE5C448" w14:textId="77777777" w:rsidTr="00C609B7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BE46E" w14:textId="77777777" w:rsidR="00377F5A" w:rsidRPr="00C416C0" w:rsidRDefault="00377F5A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Cégjegyzékszáma: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42AD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377F5A" w:rsidRPr="00C416C0" w14:paraId="7F9288C4" w14:textId="77777777" w:rsidTr="00C609B7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EB67" w14:textId="77777777" w:rsidR="00377F5A" w:rsidRPr="00C416C0" w:rsidRDefault="00377F5A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Bankszámlaszáma: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EA1D0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377F5A" w:rsidRPr="00C416C0" w14:paraId="3128C0B8" w14:textId="77777777" w:rsidTr="00C609B7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5D019" w14:textId="77777777" w:rsidR="00377F5A" w:rsidRPr="00C416C0" w:rsidRDefault="00377F5A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neve: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D2387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377F5A" w:rsidRPr="00C416C0" w14:paraId="631D18CD" w14:textId="77777777" w:rsidTr="00C609B7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6220C" w14:textId="77777777" w:rsidR="00377F5A" w:rsidRPr="00C416C0" w:rsidRDefault="00377F5A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postacíme: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4D99C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377F5A" w:rsidRPr="00C416C0" w14:paraId="7FCCBA60" w14:textId="77777777" w:rsidTr="00C609B7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D5639" w14:textId="77777777" w:rsidR="00377F5A" w:rsidRPr="00C416C0" w:rsidRDefault="00377F5A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telefonszáma: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BC2C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377F5A" w:rsidRPr="00C416C0" w14:paraId="0AAC5F79" w14:textId="77777777" w:rsidTr="00C609B7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6DF45" w14:textId="77777777" w:rsidR="00377F5A" w:rsidRPr="00C416C0" w:rsidRDefault="00377F5A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e-mail címe: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5792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11D759DC" w14:textId="77777777" w:rsidR="00377F5A" w:rsidRPr="00C416C0" w:rsidRDefault="00377F5A" w:rsidP="00377F5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74" w:type="dxa"/>
        <w:tblInd w:w="-1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2"/>
        <w:gridCol w:w="4472"/>
      </w:tblGrid>
      <w:tr w:rsidR="00377F5A" w:rsidRPr="00C416C0" w14:paraId="429FA19F" w14:textId="77777777" w:rsidTr="00C609B7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F098B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Értékelési szempont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DCAF3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Megajánlás</w:t>
            </w:r>
          </w:p>
        </w:tc>
      </w:tr>
      <w:tr w:rsidR="00377F5A" w:rsidRPr="00C416C0" w14:paraId="69EA1E05" w14:textId="77777777" w:rsidTr="006013A0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82656" w14:textId="7356C604" w:rsidR="00377F5A" w:rsidRPr="00C416C0" w:rsidRDefault="00115DB5" w:rsidP="006013A0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5" w:name="_Hlk123637799"/>
            <w:r w:rsidRPr="00115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Kiszállási díj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4EFD" w14:textId="5AE3A837" w:rsidR="00377F5A" w:rsidRPr="00C416C0" w:rsidRDefault="00377F5A" w:rsidP="006013A0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Ft</w:t>
            </w:r>
            <w:r w:rsidR="00115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/alkalom</w:t>
            </w:r>
          </w:p>
        </w:tc>
      </w:tr>
      <w:tr w:rsidR="00115DB5" w:rsidRPr="00C416C0" w14:paraId="65659A18" w14:textId="77777777" w:rsidTr="006013A0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F14E" w14:textId="523D2320" w:rsidR="00115DB5" w:rsidRPr="00C416C0" w:rsidRDefault="00115DB5" w:rsidP="006013A0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Óradíj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DFBE7" w14:textId="34755E63" w:rsidR="00115DB5" w:rsidRPr="00C416C0" w:rsidRDefault="00115DB5" w:rsidP="006013A0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/óradíj</w:t>
            </w:r>
          </w:p>
        </w:tc>
      </w:tr>
      <w:tr w:rsidR="00115DB5" w:rsidRPr="00413454" w14:paraId="2A2F9624" w14:textId="77777777" w:rsidTr="00B01641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7FBB6" w14:textId="77777777" w:rsidR="00115DB5" w:rsidRPr="00377F5A" w:rsidRDefault="00115DB5" w:rsidP="00115DB5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377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Burgonyakoptató nagyjavítása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53E7" w14:textId="13DA5214" w:rsidR="00115DB5" w:rsidRPr="00377F5A" w:rsidRDefault="00115DB5" w:rsidP="00115DB5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C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DC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DC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Ft</w:t>
            </w:r>
          </w:p>
        </w:tc>
      </w:tr>
      <w:tr w:rsidR="00115DB5" w:rsidRPr="00413454" w14:paraId="53C0DE38" w14:textId="77777777" w:rsidTr="00B01641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FB904" w14:textId="77777777" w:rsidR="00115DB5" w:rsidRPr="00377F5A" w:rsidRDefault="00115DB5" w:rsidP="00115DB5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377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 rekesz villanysütő javítása (anyagköltség nélkül)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DBC4" w14:textId="377F73B9" w:rsidR="00115DB5" w:rsidRPr="00377F5A" w:rsidRDefault="00115DB5" w:rsidP="00115DB5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C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DC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DC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Ft</w:t>
            </w:r>
          </w:p>
        </w:tc>
      </w:tr>
      <w:bookmarkEnd w:id="5"/>
    </w:tbl>
    <w:p w14:paraId="558E908D" w14:textId="77777777" w:rsidR="00377F5A" w:rsidRPr="00C416C0" w:rsidRDefault="00377F5A" w:rsidP="00377F5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94C5494" w14:textId="77777777" w:rsidR="00377F5A" w:rsidRPr="00C416C0" w:rsidRDefault="00377F5A" w:rsidP="00377F5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055860F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4C04D48D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377F5A" w:rsidRPr="00C416C0" w14:paraId="6D9BDE9F" w14:textId="77777777" w:rsidTr="006013A0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FCA9" w14:textId="77777777" w:rsidR="00377F5A" w:rsidRPr="00C416C0" w:rsidRDefault="00377F5A" w:rsidP="006013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(képviselő aláírása)</w:t>
            </w:r>
          </w:p>
        </w:tc>
      </w:tr>
    </w:tbl>
    <w:p w14:paraId="0FB86417" w14:textId="77777777" w:rsidR="00377F5A" w:rsidRPr="00C416C0" w:rsidRDefault="00377F5A" w:rsidP="00377F5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2FE4703E" w14:textId="1111FC95" w:rsidR="00377F5A" w:rsidRPr="00C416C0" w:rsidRDefault="00377F5A" w:rsidP="00377F5A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69B2C29A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9E0841C" w14:textId="77777777" w:rsidR="00377F5A" w:rsidRPr="00325FA9" w:rsidRDefault="00377F5A" w:rsidP="00C609B7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5FA9">
        <w:rPr>
          <w:rFonts w:ascii="Times New Roman" w:hAnsi="Times New Roman" w:cs="Times New Roman"/>
          <w:b/>
          <w:bCs/>
          <w:sz w:val="24"/>
        </w:rPr>
        <w:t>Ajánlati nyilatkozat</w:t>
      </w:r>
    </w:p>
    <w:p w14:paraId="0538EACF" w14:textId="77777777" w:rsidR="00377F5A" w:rsidRPr="00325FA9" w:rsidRDefault="00377F5A" w:rsidP="00377F5A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7394C95C" w14:textId="18A774E4" w:rsidR="00377F5A" w:rsidRPr="00325FA9" w:rsidRDefault="00377F5A" w:rsidP="00377F5A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Alulírott …………………………………………………………………, mint a(z) …………</w:t>
      </w:r>
      <w:proofErr w:type="gramStart"/>
      <w:r w:rsidRPr="00325FA9">
        <w:rPr>
          <w:rFonts w:ascii="Times New Roman" w:hAnsi="Times New Roman" w:cs="Times New Roman"/>
          <w:sz w:val="24"/>
        </w:rPr>
        <w:t>…….</w:t>
      </w:r>
      <w:proofErr w:type="gramEnd"/>
      <w:r w:rsidRPr="00325FA9">
        <w:rPr>
          <w:rFonts w:ascii="Times New Roman" w:hAnsi="Times New Roman" w:cs="Times New Roman"/>
          <w:sz w:val="24"/>
        </w:rPr>
        <w:t>………………….............................................................. (székhely: ………...................................…….......................................) ajánlattevő szervezet képviselője a</w:t>
      </w:r>
      <w:r w:rsidRPr="00325FA9">
        <w:rPr>
          <w:rFonts w:ascii="Times New Roman" w:hAnsi="Times New Roman" w:cs="Times New Roman"/>
          <w:b/>
          <w:sz w:val="24"/>
        </w:rPr>
        <w:t xml:space="preserve"> Váci Városfejlesztő Kft.</w:t>
      </w:r>
      <w:r w:rsidRPr="00325FA9">
        <w:rPr>
          <w:rFonts w:ascii="Times New Roman" w:hAnsi="Times New Roman" w:cs="Times New Roman"/>
          <w:sz w:val="24"/>
        </w:rPr>
        <w:t>, mint Ajánlatkérő által a „</w:t>
      </w:r>
      <w:r w:rsidR="004D5ADC" w:rsidRPr="006574BE">
        <w:rPr>
          <w:rFonts w:ascii="Times New Roman" w:hAnsi="Times New Roman" w:cs="Times New Roman"/>
          <w:b/>
          <w:bCs/>
          <w:sz w:val="24"/>
          <w:szCs w:val="24"/>
        </w:rPr>
        <w:t>Közétkeztetési konyhák nagyüzemi eszközeinek karbantartása és javítása</w:t>
      </w:r>
      <w:r w:rsidR="004D5ADC">
        <w:rPr>
          <w:rFonts w:ascii="Times New Roman" w:hAnsi="Times New Roman" w:cs="Times New Roman"/>
          <w:b/>
          <w:bCs/>
          <w:sz w:val="24"/>
          <w:szCs w:val="24"/>
        </w:rPr>
        <w:t xml:space="preserve"> – 2024.</w:t>
      </w:r>
      <w:r w:rsidRPr="00325FA9">
        <w:rPr>
          <w:rFonts w:ascii="Times New Roman" w:hAnsi="Times New Roman" w:cs="Times New Roman"/>
          <w:sz w:val="24"/>
        </w:rPr>
        <w:t>” tárgyában kiírt beszerzési eljárás során az alábbi nyilatkozatot teszem:</w:t>
      </w:r>
    </w:p>
    <w:p w14:paraId="2DFDB72C" w14:textId="77777777" w:rsidR="00377F5A" w:rsidRPr="00325FA9" w:rsidRDefault="00377F5A" w:rsidP="00377F5A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ajánlatunk az előzőekben meghatározott – általunk az eljárás során megismert – dokumentumokon, információkon alapszik. A dokumentumokat megvizsgáltuk és azt a szerződésteljesítéséhez megfelelőnek találtuk.</w:t>
      </w:r>
    </w:p>
    <w:p w14:paraId="7968EA6C" w14:textId="77777777" w:rsidR="00377F5A" w:rsidRPr="00325FA9" w:rsidRDefault="00377F5A" w:rsidP="00377F5A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</w:t>
      </w:r>
    </w:p>
    <w:p w14:paraId="48F63076" w14:textId="77777777" w:rsidR="00377F5A" w:rsidRPr="00325FA9" w:rsidRDefault="00377F5A" w:rsidP="00377F5A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14:paraId="27AE0931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AA36CF9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4A9873EF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377F5A" w:rsidRPr="00C416C0" w14:paraId="1FC642A6" w14:textId="77777777" w:rsidTr="006013A0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6BBE" w14:textId="77777777" w:rsidR="00377F5A" w:rsidRPr="00C416C0" w:rsidRDefault="00377F5A" w:rsidP="006013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13F79FFE" w14:textId="77777777" w:rsidR="00377F5A" w:rsidRPr="00C416C0" w:rsidRDefault="00377F5A" w:rsidP="00377F5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1DC183E8" w14:textId="5A7A4558" w:rsidR="00377F5A" w:rsidRPr="00C416C0" w:rsidRDefault="00377F5A" w:rsidP="00377F5A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23EE0A57" w14:textId="77777777" w:rsidR="00377F5A" w:rsidRPr="00C416C0" w:rsidRDefault="00377F5A" w:rsidP="00C609B7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Nyilatkozat közreműködő igénybevételéről</w:t>
      </w:r>
    </w:p>
    <w:p w14:paraId="7E0F61C6" w14:textId="77777777" w:rsidR="00377F5A" w:rsidRPr="00C416C0" w:rsidRDefault="00377F5A" w:rsidP="00377F5A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F26F5A5" w14:textId="78A9F693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…………………………………………………………………, mint a(z) …………</w:t>
      </w:r>
      <w:proofErr w:type="gramStart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………………….............................................................. (székhely: ………...................................…….......................................) ajánlattevő képviselője a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25FA9">
        <w:rPr>
          <w:rFonts w:ascii="Times New Roman" w:hAnsi="Times New Roman" w:cs="Times New Roman"/>
          <w:b/>
          <w:sz w:val="24"/>
        </w:rPr>
        <w:t xml:space="preserve">Váci Városfejlesztő 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Kft.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, mint Ajánlatkérő által a „</w:t>
      </w:r>
      <w:r w:rsidR="004D5ADC" w:rsidRPr="006574BE">
        <w:rPr>
          <w:rFonts w:ascii="Times New Roman" w:hAnsi="Times New Roman" w:cs="Times New Roman"/>
          <w:b/>
          <w:bCs/>
          <w:sz w:val="24"/>
          <w:szCs w:val="24"/>
        </w:rPr>
        <w:t>Közétkeztetési konyhák nagyüzemi eszközeinek karbantartása és javítása</w:t>
      </w:r>
      <w:r w:rsidR="004D5ADC">
        <w:rPr>
          <w:rFonts w:ascii="Times New Roman" w:hAnsi="Times New Roman" w:cs="Times New Roman"/>
          <w:b/>
          <w:bCs/>
          <w:sz w:val="24"/>
          <w:szCs w:val="24"/>
        </w:rPr>
        <w:t xml:space="preserve"> – 2024.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” tárgyában kiírt beszerzési eljárás során az alábbi nyilatkozatot teszem:</w:t>
      </w:r>
    </w:p>
    <w:p w14:paraId="04AA9994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D2860E" w14:textId="77777777" w:rsidR="00377F5A" w:rsidRPr="00C416C0" w:rsidRDefault="00377F5A" w:rsidP="00377F5A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az alábbi közreműködőket kívánom igénybe venni: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6A6D7EE8" w14:textId="77777777" w:rsidR="00377F5A" w:rsidRPr="00C416C0" w:rsidRDefault="00377F5A" w:rsidP="00377F5A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2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77F5A" w:rsidRPr="00C416C0" w14:paraId="2A7619D0" w14:textId="77777777" w:rsidTr="006013A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A707D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Közreműködő megnevezése</w:t>
            </w:r>
          </w:p>
          <w:p w14:paraId="76AA1597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(székhely, adószám)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B4C2C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során betöltött szerepük</w:t>
            </w:r>
          </w:p>
        </w:tc>
      </w:tr>
      <w:tr w:rsidR="00377F5A" w:rsidRPr="00C416C0" w14:paraId="2C29E30E" w14:textId="77777777" w:rsidTr="006013A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914B6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C3CEB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7F5A" w:rsidRPr="00C416C0" w14:paraId="44932D78" w14:textId="77777777" w:rsidTr="006013A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86833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25DBF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D444090" w14:textId="77777777" w:rsidR="00377F5A" w:rsidRPr="00C416C0" w:rsidRDefault="00377F5A" w:rsidP="00377F5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6DCAB4" w14:textId="77777777" w:rsidR="00377F5A" w:rsidRPr="00C416C0" w:rsidRDefault="00377F5A" w:rsidP="00377F5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vagy</w:t>
      </w:r>
    </w:p>
    <w:p w14:paraId="75060E90" w14:textId="77777777" w:rsidR="00377F5A" w:rsidRPr="00C416C0" w:rsidRDefault="00377F5A" w:rsidP="00377F5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69ACD7" w14:textId="77777777" w:rsidR="00377F5A" w:rsidRPr="00C416C0" w:rsidRDefault="00377F5A" w:rsidP="00377F5A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nem kívánok közreműködőket igénybe venni.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651877C4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6B774DD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770B3A3E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377F5A" w:rsidRPr="00C416C0" w14:paraId="47C669FE" w14:textId="77777777" w:rsidTr="006013A0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5563" w14:textId="77777777" w:rsidR="00377F5A" w:rsidRPr="00C416C0" w:rsidRDefault="00377F5A" w:rsidP="006013A0">
            <w:pPr>
              <w:spacing w:before="120" w:after="0" w:line="288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21DD0380" w14:textId="77777777" w:rsidR="00377F5A" w:rsidRPr="00C416C0" w:rsidRDefault="00377F5A" w:rsidP="00377F5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36DC1141" w14:textId="1C4CB8D6" w:rsidR="00377F5A" w:rsidRPr="00C416C0" w:rsidRDefault="00377F5A" w:rsidP="00377F5A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5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338EB697" w14:textId="77777777" w:rsidR="00377F5A" w:rsidRPr="00C416C0" w:rsidRDefault="00377F5A" w:rsidP="00377F5A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04FF9FBE" w14:textId="77777777" w:rsidR="00377F5A" w:rsidRPr="00C416C0" w:rsidRDefault="00377F5A" w:rsidP="00C609B7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átláthatóságról</w:t>
      </w:r>
    </w:p>
    <w:p w14:paraId="5D9FEA2E" w14:textId="77777777" w:rsidR="00377F5A" w:rsidRPr="00C416C0" w:rsidRDefault="00377F5A" w:rsidP="00377F5A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5AE7BC5A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Ajánlattevő törvényes képviselőjeként kinyilatkoztatom, hogy a nemzeti vagyonról szóló 2011. évi CXCVI. törvény 3. § 1. pontja alapján, az Ajánlattevő szervezet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átlátható szervezetnek minősül.</w:t>
      </w:r>
    </w:p>
    <w:p w14:paraId="0731BA24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zh-CN"/>
        </w:rPr>
      </w:pPr>
    </w:p>
    <w:p w14:paraId="19BEAAB5" w14:textId="77777777" w:rsidR="00377F5A" w:rsidRPr="00B4000E" w:rsidRDefault="00377F5A" w:rsidP="00377F5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Alulírott 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 név, mint a ……………. cégnév (székhely: …………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., adószám: ……………, pénzforgalmi számlaszám:  Bank …………….., cégjegyzékszám: ………………, képviseli: ………….. ügyvezető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00E">
        <w:rPr>
          <w:rFonts w:ascii="Times New Roman" w:hAnsi="Times New Roman" w:cs="Times New Roman"/>
          <w:sz w:val="24"/>
          <w:szCs w:val="24"/>
        </w:rPr>
        <w:t xml:space="preserve"> képviselője nyilatkozom, hogy a …………cég neve olyan jogi személy, amely megfelel a következő feltételeknek:</w:t>
      </w:r>
    </w:p>
    <w:p w14:paraId="42A79B00" w14:textId="77777777" w:rsidR="00377F5A" w:rsidRPr="00B4000E" w:rsidRDefault="00377F5A" w:rsidP="00377F5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a)</w:t>
      </w:r>
      <w:r w:rsidRPr="00B4000E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32F22026" w14:textId="77777777" w:rsidR="00377F5A" w:rsidRPr="00B4000E" w:rsidRDefault="00377F5A" w:rsidP="00377F5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b)</w:t>
      </w:r>
      <w:r w:rsidRPr="00B4000E">
        <w:rPr>
          <w:rFonts w:ascii="Times New Roman" w:hAnsi="Times New Roman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0DC820C8" w14:textId="77777777" w:rsidR="00377F5A" w:rsidRPr="00B4000E" w:rsidRDefault="00377F5A" w:rsidP="00377F5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c)</w:t>
      </w:r>
      <w:r w:rsidRPr="00B4000E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519E5D5D" w14:textId="77777777" w:rsidR="00377F5A" w:rsidRPr="00B4000E" w:rsidRDefault="00377F5A" w:rsidP="00377F5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d)</w:t>
      </w:r>
      <w:r w:rsidRPr="00B4000E">
        <w:rPr>
          <w:rFonts w:ascii="Times New Roman" w:hAnsi="Times New Roman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4370A847" w14:textId="77777777" w:rsidR="00377F5A" w:rsidRDefault="00377F5A" w:rsidP="00377F5A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53F4906C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685556E6" w14:textId="77777777" w:rsidR="00377F5A" w:rsidRPr="00C416C0" w:rsidRDefault="00377F5A" w:rsidP="00377F5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2CF3A353" w14:textId="77777777" w:rsidR="00377F5A" w:rsidRPr="00C416C0" w:rsidRDefault="00377F5A" w:rsidP="00377F5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CD84F7" w14:textId="77777777" w:rsidR="00377F5A" w:rsidRPr="00C416C0" w:rsidRDefault="00377F5A" w:rsidP="00377F5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377F5A" w:rsidRPr="00C416C0" w14:paraId="58804682" w14:textId="77777777" w:rsidTr="006013A0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BB16" w14:textId="77777777" w:rsidR="00377F5A" w:rsidRPr="00C416C0" w:rsidRDefault="00377F5A" w:rsidP="006013A0">
            <w:pPr>
              <w:spacing w:before="120" w:after="12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zh-CN"/>
              </w:rPr>
            </w:pPr>
            <w:r w:rsidRPr="00C416C0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4C1DCB75" w14:textId="77777777" w:rsidR="00377F5A" w:rsidRPr="00C416C0" w:rsidRDefault="00377F5A" w:rsidP="00377F5A">
      <w:pPr>
        <w:spacing w:after="120" w:line="288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C416C0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2E13265D" w14:textId="64755736" w:rsidR="00377F5A" w:rsidRPr="00C416C0" w:rsidRDefault="00377F5A" w:rsidP="00377F5A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6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2FB395FA" w14:textId="77777777" w:rsidR="00377F5A" w:rsidRPr="00C416C0" w:rsidRDefault="00377F5A" w:rsidP="00377F5A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178D69A5" w14:textId="77777777" w:rsidR="00377F5A" w:rsidRPr="00C416C0" w:rsidRDefault="00377F5A" w:rsidP="00C609B7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összeférhetetlenségről és titoktartásról</w:t>
      </w:r>
    </w:p>
    <w:p w14:paraId="271A9FE8" w14:textId="77777777" w:rsidR="00377F5A" w:rsidRPr="00C416C0" w:rsidRDefault="00377F5A" w:rsidP="00377F5A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43754D44" w14:textId="77777777" w:rsidR="00377F5A" w:rsidRPr="00C416C0" w:rsidRDefault="00377F5A" w:rsidP="00377F5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név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…………………… (cégnév)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(székhely: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…)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képviselője nyilatkozom, hogy az általam képviselt társasággal szemben felsorolt összeférhetetlenségi okok nem állnak fenn.</w:t>
      </w:r>
    </w:p>
    <w:p w14:paraId="0621F635" w14:textId="77777777" w:rsidR="00377F5A" w:rsidRPr="00C416C0" w:rsidRDefault="00377F5A" w:rsidP="00377F5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Összeférhetetlen és nem vehet részt az eljárásban ajánlattevőként:</w:t>
      </w:r>
    </w:p>
    <w:p w14:paraId="5FEF1430" w14:textId="77777777" w:rsidR="00377F5A" w:rsidRPr="00C416C0" w:rsidRDefault="00377F5A" w:rsidP="00377F5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az ajánlatkérő által az eljárással vagy annak előkészítésével kapcsolatos tevékenységbe bevont személy vagy szervezet,</w:t>
      </w:r>
    </w:p>
    <w:p w14:paraId="71E65378" w14:textId="77777777" w:rsidR="00377F5A" w:rsidRPr="00C416C0" w:rsidRDefault="00377F5A" w:rsidP="00377F5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b) az a szervezet, amelynek</w:t>
      </w:r>
    </w:p>
    <w:p w14:paraId="2C1D2139" w14:textId="77777777" w:rsidR="00377F5A" w:rsidRPr="00C416C0" w:rsidRDefault="00377F5A" w:rsidP="00377F5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vezető tisztségviselőjét vagy felügyelőbizottságának tagját,</w:t>
      </w:r>
    </w:p>
    <w:p w14:paraId="749060A5" w14:textId="77777777" w:rsidR="00377F5A" w:rsidRPr="00C416C0" w:rsidRDefault="00377F5A" w:rsidP="00377F5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tulajdonosát,</w:t>
      </w:r>
    </w:p>
    <w:p w14:paraId="61D88B15" w14:textId="77777777" w:rsidR="00377F5A" w:rsidRPr="00C416C0" w:rsidRDefault="00377F5A" w:rsidP="00377F5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bc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a </w:t>
      </w:r>
      <w:proofErr w:type="spellStart"/>
      <w:proofErr w:type="gram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)-</w:t>
      </w:r>
      <w:proofErr w:type="spellStart"/>
      <w:proofErr w:type="gram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pont szerinti személy közös háztartásban élő hozzátartozóját az Ajánlatkérő az eljárással vagy annak előkészítésével kapcsolatos tevékenységbe bevonta, </w:t>
      </w:r>
    </w:p>
    <w:p w14:paraId="4B5C8942" w14:textId="77777777" w:rsidR="00377F5A" w:rsidRPr="00C416C0" w:rsidRDefault="00377F5A" w:rsidP="00377F5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ha közreműködése az eljárásban a verseny tisztaságának sérelmét eredményezheti.</w:t>
      </w:r>
    </w:p>
    <w:p w14:paraId="380A80A5" w14:textId="68F55FB6" w:rsidR="00377F5A" w:rsidRPr="00C416C0" w:rsidRDefault="00377F5A" w:rsidP="00377F5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Egyúttal kijelentem, hogy a „</w:t>
      </w:r>
      <w:r w:rsidR="004D5ADC" w:rsidRPr="006574BE">
        <w:rPr>
          <w:rFonts w:ascii="Times New Roman" w:hAnsi="Times New Roman" w:cs="Times New Roman"/>
          <w:b/>
          <w:bCs/>
          <w:sz w:val="24"/>
          <w:szCs w:val="24"/>
        </w:rPr>
        <w:t>Közétkeztetési konyhák nagyüzemi eszközeinek karbantartása és javítása</w:t>
      </w:r>
      <w:r w:rsidR="004D5ADC">
        <w:rPr>
          <w:rFonts w:ascii="Times New Roman" w:hAnsi="Times New Roman" w:cs="Times New Roman"/>
          <w:b/>
          <w:bCs/>
          <w:sz w:val="24"/>
          <w:szCs w:val="24"/>
        </w:rPr>
        <w:t xml:space="preserve"> – 2024.</w:t>
      </w:r>
      <w:r w:rsidRPr="00C416C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”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tárgyú versenyeztetési eljárás során tudomásomra jutott információkat kizárólag az eljárásban használom fel, és ezeket, valamint a tudomásomra jutott üzleti titkot a vonatkozó jogszabályok alapján megőrzöm.</w:t>
      </w:r>
    </w:p>
    <w:p w14:paraId="05F6015A" w14:textId="77777777" w:rsidR="00377F5A" w:rsidRPr="00C416C0" w:rsidRDefault="00377F5A" w:rsidP="00377F5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9E9124" w14:textId="77777777" w:rsidR="00377F5A" w:rsidRPr="00C416C0" w:rsidRDefault="00377F5A" w:rsidP="00377F5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6332FBCD" w14:textId="77777777" w:rsidR="00377F5A" w:rsidRPr="00C416C0" w:rsidRDefault="00377F5A" w:rsidP="00377F5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377F5A" w:rsidRPr="00C416C0" w14:paraId="3EA0F835" w14:textId="77777777" w:rsidTr="006013A0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CCA0" w14:textId="77777777" w:rsidR="00377F5A" w:rsidRPr="00C416C0" w:rsidRDefault="00377F5A" w:rsidP="006013A0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698860B4" w14:textId="2FF2B687" w:rsidR="006574BE" w:rsidRDefault="006574BE" w:rsidP="006574B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0D512A6B" w14:textId="7DD50862" w:rsidR="006574BE" w:rsidRDefault="006574BE" w:rsidP="006574B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70AF9CAC" w14:textId="1C1A631B" w:rsidR="006574BE" w:rsidRDefault="006574BE" w:rsidP="006574B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3B58B696" w14:textId="77777777" w:rsidR="006574BE" w:rsidRPr="006574BE" w:rsidRDefault="006574BE" w:rsidP="006574B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sectPr w:rsidR="006574BE" w:rsidRPr="006574BE" w:rsidSect="00CA245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D0176" w14:textId="77777777" w:rsidR="00B84695" w:rsidRDefault="00B84695" w:rsidP="00C0059E">
      <w:pPr>
        <w:spacing w:after="0" w:line="240" w:lineRule="auto"/>
      </w:pPr>
      <w:r>
        <w:separator/>
      </w:r>
    </w:p>
  </w:endnote>
  <w:endnote w:type="continuationSeparator" w:id="0">
    <w:p w14:paraId="4AF1044F" w14:textId="77777777" w:rsidR="00B84695" w:rsidRDefault="00B84695" w:rsidP="00C0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??">
    <w:altName w:val="MS Mincho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659894226"/>
      <w:docPartObj>
        <w:docPartGallery w:val="Page Numbers (Bottom of Page)"/>
        <w:docPartUnique/>
      </w:docPartObj>
    </w:sdtPr>
    <w:sdtEndPr/>
    <w:sdtContent>
      <w:p w14:paraId="4B4BF561" w14:textId="33F5C9FE" w:rsidR="00C0059E" w:rsidRPr="00C0059E" w:rsidRDefault="00C0059E" w:rsidP="00C0059E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4365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4365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43651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5</w:t>
        </w:r>
        <w:r w:rsidRPr="00B4365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BEA9E" w14:textId="77777777" w:rsidR="00B84695" w:rsidRDefault="00B84695" w:rsidP="00C0059E">
      <w:pPr>
        <w:spacing w:after="0" w:line="240" w:lineRule="auto"/>
      </w:pPr>
      <w:r>
        <w:separator/>
      </w:r>
    </w:p>
  </w:footnote>
  <w:footnote w:type="continuationSeparator" w:id="0">
    <w:p w14:paraId="3549427B" w14:textId="77777777" w:rsidR="00B84695" w:rsidRDefault="00B84695" w:rsidP="00C0059E">
      <w:pPr>
        <w:spacing w:after="0" w:line="240" w:lineRule="auto"/>
      </w:pPr>
      <w:r>
        <w:continuationSeparator/>
      </w:r>
    </w:p>
  </w:footnote>
  <w:footnote w:id="1">
    <w:p w14:paraId="405EDA2D" w14:textId="77777777" w:rsidR="00377F5A" w:rsidRDefault="00377F5A" w:rsidP="00377F5A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  <w:footnote w:id="2">
    <w:p w14:paraId="11E4D0C9" w14:textId="77777777" w:rsidR="00377F5A" w:rsidRDefault="00377F5A" w:rsidP="00377F5A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B4AD9" w14:textId="62FCE908" w:rsidR="00CA2452" w:rsidRDefault="00CA2452">
    <w:pPr>
      <w:pStyle w:val="lfej"/>
    </w:pPr>
    <w:r w:rsidRPr="00910E7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1B84C17C" wp14:editId="304C26D4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8637E"/>
    <w:multiLevelType w:val="hybridMultilevel"/>
    <w:tmpl w:val="6DB09624"/>
    <w:name w:val="Számozott lista 10"/>
    <w:lvl w:ilvl="0" w:tplc="7A5CC206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1" w:tplc="E6EECBD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2" w:tplc="C204A90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3" w:tplc="D3505EDC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4" w:tplc="74C663A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5" w:tplc="2438F0B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6" w:tplc="499439DA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7" w:tplc="D32E145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8" w:tplc="B964BC1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151F0893"/>
    <w:multiLevelType w:val="hybridMultilevel"/>
    <w:tmpl w:val="2A903E0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97F7ACB"/>
    <w:multiLevelType w:val="hybridMultilevel"/>
    <w:tmpl w:val="4232CC5E"/>
    <w:name w:val="Számozott lista 3"/>
    <w:lvl w:ilvl="0" w:tplc="C744223A">
      <w:numFmt w:val="bullet"/>
      <w:lvlText w:val="-"/>
      <w:lvlJc w:val="left"/>
      <w:pPr>
        <w:ind w:left="-207" w:firstLine="0"/>
      </w:pPr>
      <w:rPr>
        <w:rFonts w:ascii="Times New Roman" w:eastAsia="Cambria" w:hAnsi="Times New Roman" w:cs="Times New Roman"/>
      </w:rPr>
    </w:lvl>
    <w:lvl w:ilvl="1" w:tplc="6026089C">
      <w:numFmt w:val="bullet"/>
      <w:lvlText w:val="o"/>
      <w:lvlJc w:val="left"/>
      <w:pPr>
        <w:ind w:left="513" w:firstLine="0"/>
      </w:pPr>
      <w:rPr>
        <w:rFonts w:ascii="Courier New" w:hAnsi="Courier New" w:cs="Courier New"/>
      </w:rPr>
    </w:lvl>
    <w:lvl w:ilvl="2" w:tplc="8EF27430">
      <w:numFmt w:val="bullet"/>
      <w:lvlText w:val=""/>
      <w:lvlJc w:val="left"/>
      <w:pPr>
        <w:ind w:left="1233" w:firstLine="0"/>
      </w:pPr>
      <w:rPr>
        <w:rFonts w:ascii="Wingdings" w:eastAsia="Wingdings" w:hAnsi="Wingdings" w:cs="Wingdings"/>
      </w:rPr>
    </w:lvl>
    <w:lvl w:ilvl="3" w:tplc="D26C39E8">
      <w:numFmt w:val="bullet"/>
      <w:lvlText w:val=""/>
      <w:lvlJc w:val="left"/>
      <w:pPr>
        <w:ind w:left="1953" w:firstLine="0"/>
      </w:pPr>
      <w:rPr>
        <w:rFonts w:ascii="Symbol" w:hAnsi="Symbol"/>
      </w:rPr>
    </w:lvl>
    <w:lvl w:ilvl="4" w:tplc="E2661E5A">
      <w:numFmt w:val="bullet"/>
      <w:lvlText w:val="o"/>
      <w:lvlJc w:val="left"/>
      <w:pPr>
        <w:ind w:left="2673" w:firstLine="0"/>
      </w:pPr>
      <w:rPr>
        <w:rFonts w:ascii="Courier New" w:hAnsi="Courier New" w:cs="Courier New"/>
      </w:rPr>
    </w:lvl>
    <w:lvl w:ilvl="5" w:tplc="D1BA42FC">
      <w:numFmt w:val="bullet"/>
      <w:lvlText w:val=""/>
      <w:lvlJc w:val="left"/>
      <w:pPr>
        <w:ind w:left="3393" w:firstLine="0"/>
      </w:pPr>
      <w:rPr>
        <w:rFonts w:ascii="Wingdings" w:eastAsia="Wingdings" w:hAnsi="Wingdings" w:cs="Wingdings"/>
      </w:rPr>
    </w:lvl>
    <w:lvl w:ilvl="6" w:tplc="0D98F0AC">
      <w:numFmt w:val="bullet"/>
      <w:lvlText w:val=""/>
      <w:lvlJc w:val="left"/>
      <w:pPr>
        <w:ind w:left="4113" w:firstLine="0"/>
      </w:pPr>
      <w:rPr>
        <w:rFonts w:ascii="Symbol" w:hAnsi="Symbol"/>
      </w:rPr>
    </w:lvl>
    <w:lvl w:ilvl="7" w:tplc="A12A6A3E">
      <w:numFmt w:val="bullet"/>
      <w:lvlText w:val="o"/>
      <w:lvlJc w:val="left"/>
      <w:pPr>
        <w:ind w:left="4833" w:firstLine="0"/>
      </w:pPr>
      <w:rPr>
        <w:rFonts w:ascii="Courier New" w:hAnsi="Courier New" w:cs="Courier New"/>
      </w:rPr>
    </w:lvl>
    <w:lvl w:ilvl="8" w:tplc="46741E9C">
      <w:numFmt w:val="bullet"/>
      <w:lvlText w:val=""/>
      <w:lvlJc w:val="left"/>
      <w:pPr>
        <w:ind w:left="5553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F1136BB"/>
    <w:multiLevelType w:val="hybridMultilevel"/>
    <w:tmpl w:val="C8282D84"/>
    <w:name w:val="Számozott lista 7"/>
    <w:lvl w:ilvl="0" w:tplc="699AC2BE">
      <w:start w:val="1"/>
      <w:numFmt w:val="decimal"/>
      <w:lvlText w:val="%1."/>
      <w:lvlJc w:val="left"/>
      <w:pPr>
        <w:ind w:left="6095" w:firstLine="0"/>
      </w:pPr>
    </w:lvl>
    <w:lvl w:ilvl="1" w:tplc="99ACFA8A">
      <w:start w:val="1"/>
      <w:numFmt w:val="lowerLetter"/>
      <w:lvlText w:val="%2."/>
      <w:lvlJc w:val="left"/>
      <w:pPr>
        <w:ind w:left="513" w:firstLine="0"/>
      </w:pPr>
    </w:lvl>
    <w:lvl w:ilvl="2" w:tplc="2E2A5F2A">
      <w:start w:val="1"/>
      <w:numFmt w:val="lowerRoman"/>
      <w:lvlText w:val="%3."/>
      <w:lvlJc w:val="left"/>
      <w:pPr>
        <w:ind w:left="1413" w:firstLine="0"/>
      </w:pPr>
    </w:lvl>
    <w:lvl w:ilvl="3" w:tplc="3B1ABF1C">
      <w:start w:val="1"/>
      <w:numFmt w:val="decimal"/>
      <w:lvlText w:val="%4."/>
      <w:lvlJc w:val="left"/>
      <w:pPr>
        <w:ind w:left="1953" w:firstLine="0"/>
      </w:pPr>
    </w:lvl>
    <w:lvl w:ilvl="4" w:tplc="2BA4B170">
      <w:start w:val="1"/>
      <w:numFmt w:val="lowerLetter"/>
      <w:lvlText w:val="%5."/>
      <w:lvlJc w:val="left"/>
      <w:pPr>
        <w:ind w:left="2673" w:firstLine="0"/>
      </w:pPr>
    </w:lvl>
    <w:lvl w:ilvl="5" w:tplc="BAEEF28A">
      <w:start w:val="1"/>
      <w:numFmt w:val="lowerRoman"/>
      <w:lvlText w:val="%6."/>
      <w:lvlJc w:val="left"/>
      <w:pPr>
        <w:ind w:left="3573" w:firstLine="0"/>
      </w:pPr>
    </w:lvl>
    <w:lvl w:ilvl="6" w:tplc="22963F38">
      <w:start w:val="1"/>
      <w:numFmt w:val="decimal"/>
      <w:lvlText w:val="%7."/>
      <w:lvlJc w:val="left"/>
      <w:pPr>
        <w:ind w:left="4113" w:firstLine="0"/>
      </w:pPr>
    </w:lvl>
    <w:lvl w:ilvl="7" w:tplc="C8DC51AE">
      <w:start w:val="1"/>
      <w:numFmt w:val="lowerLetter"/>
      <w:lvlText w:val="%8."/>
      <w:lvlJc w:val="left"/>
      <w:pPr>
        <w:ind w:left="4833" w:firstLine="0"/>
      </w:pPr>
    </w:lvl>
    <w:lvl w:ilvl="8" w:tplc="D6C865DA">
      <w:start w:val="1"/>
      <w:numFmt w:val="lowerRoman"/>
      <w:lvlText w:val="%9."/>
      <w:lvlJc w:val="left"/>
      <w:pPr>
        <w:ind w:left="5733" w:firstLine="0"/>
      </w:pPr>
    </w:lvl>
  </w:abstractNum>
  <w:abstractNum w:abstractNumId="4" w15:restartNumberingAfterBreak="0">
    <w:nsid w:val="46EC1D42"/>
    <w:multiLevelType w:val="hybridMultilevel"/>
    <w:tmpl w:val="4C18AE84"/>
    <w:name w:val="Számozott lista 8"/>
    <w:lvl w:ilvl="0" w:tplc="AC2E0CA8">
      <w:start w:val="1"/>
      <w:numFmt w:val="decimal"/>
      <w:lvlText w:val="%1."/>
      <w:lvlJc w:val="left"/>
      <w:pPr>
        <w:ind w:left="-207" w:firstLine="0"/>
      </w:pPr>
    </w:lvl>
    <w:lvl w:ilvl="1" w:tplc="E9ECC7AA">
      <w:start w:val="1"/>
      <w:numFmt w:val="lowerLetter"/>
      <w:lvlText w:val="%2."/>
      <w:lvlJc w:val="left"/>
      <w:pPr>
        <w:ind w:left="513" w:firstLine="0"/>
      </w:pPr>
    </w:lvl>
    <w:lvl w:ilvl="2" w:tplc="643A5F50">
      <w:start w:val="1"/>
      <w:numFmt w:val="lowerRoman"/>
      <w:lvlText w:val="%3."/>
      <w:lvlJc w:val="left"/>
      <w:pPr>
        <w:ind w:left="1413" w:firstLine="0"/>
      </w:pPr>
    </w:lvl>
    <w:lvl w:ilvl="3" w:tplc="19F89E7E">
      <w:start w:val="1"/>
      <w:numFmt w:val="decimal"/>
      <w:lvlText w:val="%4."/>
      <w:lvlJc w:val="left"/>
      <w:pPr>
        <w:ind w:left="1953" w:firstLine="0"/>
      </w:pPr>
    </w:lvl>
    <w:lvl w:ilvl="4" w:tplc="BE9849F4">
      <w:start w:val="1"/>
      <w:numFmt w:val="lowerLetter"/>
      <w:lvlText w:val="%5."/>
      <w:lvlJc w:val="left"/>
      <w:pPr>
        <w:ind w:left="2673" w:firstLine="0"/>
      </w:pPr>
    </w:lvl>
    <w:lvl w:ilvl="5" w:tplc="68CAABDE">
      <w:start w:val="1"/>
      <w:numFmt w:val="lowerRoman"/>
      <w:lvlText w:val="%6."/>
      <w:lvlJc w:val="left"/>
      <w:pPr>
        <w:ind w:left="3573" w:firstLine="0"/>
      </w:pPr>
    </w:lvl>
    <w:lvl w:ilvl="6" w:tplc="FAB8FD5E">
      <w:start w:val="1"/>
      <w:numFmt w:val="decimal"/>
      <w:lvlText w:val="%7."/>
      <w:lvlJc w:val="left"/>
      <w:pPr>
        <w:ind w:left="4113" w:firstLine="0"/>
      </w:pPr>
    </w:lvl>
    <w:lvl w:ilvl="7" w:tplc="9C6C50E4">
      <w:start w:val="1"/>
      <w:numFmt w:val="lowerLetter"/>
      <w:lvlText w:val="%8."/>
      <w:lvlJc w:val="left"/>
      <w:pPr>
        <w:ind w:left="4833" w:firstLine="0"/>
      </w:pPr>
    </w:lvl>
    <w:lvl w:ilvl="8" w:tplc="CC28CA82">
      <w:start w:val="1"/>
      <w:numFmt w:val="lowerRoman"/>
      <w:lvlText w:val="%9."/>
      <w:lvlJc w:val="left"/>
      <w:pPr>
        <w:ind w:left="5733" w:firstLine="0"/>
      </w:pPr>
    </w:lvl>
  </w:abstractNum>
  <w:abstractNum w:abstractNumId="5" w15:restartNumberingAfterBreak="0">
    <w:nsid w:val="64793157"/>
    <w:multiLevelType w:val="hybridMultilevel"/>
    <w:tmpl w:val="5E622CB2"/>
    <w:lvl w:ilvl="0" w:tplc="1CAEC9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45AC0"/>
    <w:multiLevelType w:val="hybridMultilevel"/>
    <w:tmpl w:val="7E6445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B7629"/>
    <w:multiLevelType w:val="multilevel"/>
    <w:tmpl w:val="FFFFFFFF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62A6AB8"/>
    <w:multiLevelType w:val="hybridMultilevel"/>
    <w:tmpl w:val="C2D04498"/>
    <w:lvl w:ilvl="0" w:tplc="C6F2CA74">
      <w:start w:val="1"/>
      <w:numFmt w:val="lowerLetter"/>
      <w:lvlText w:val="%1."/>
      <w:lvlJc w:val="left"/>
      <w:pPr>
        <w:ind w:left="68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1115922">
    <w:abstractNumId w:val="5"/>
  </w:num>
  <w:num w:numId="2" w16cid:durableId="2060014743">
    <w:abstractNumId w:val="1"/>
  </w:num>
  <w:num w:numId="3" w16cid:durableId="528957104">
    <w:abstractNumId w:val="7"/>
  </w:num>
  <w:num w:numId="4" w16cid:durableId="1429810873">
    <w:abstractNumId w:val="0"/>
  </w:num>
  <w:num w:numId="5" w16cid:durableId="577179470">
    <w:abstractNumId w:val="3"/>
  </w:num>
  <w:num w:numId="6" w16cid:durableId="80490307">
    <w:abstractNumId w:val="2"/>
  </w:num>
  <w:num w:numId="7" w16cid:durableId="1336803776">
    <w:abstractNumId w:val="4"/>
  </w:num>
  <w:num w:numId="8" w16cid:durableId="1001201987">
    <w:abstractNumId w:val="6"/>
  </w:num>
  <w:num w:numId="9" w16cid:durableId="8163423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BE"/>
    <w:rsid w:val="00057106"/>
    <w:rsid w:val="000E6F8A"/>
    <w:rsid w:val="00115DB5"/>
    <w:rsid w:val="0013486E"/>
    <w:rsid w:val="00173641"/>
    <w:rsid w:val="001D4499"/>
    <w:rsid w:val="00236551"/>
    <w:rsid w:val="002A0AFC"/>
    <w:rsid w:val="00342CF4"/>
    <w:rsid w:val="00377F5A"/>
    <w:rsid w:val="003A1AE8"/>
    <w:rsid w:val="00473709"/>
    <w:rsid w:val="004757FF"/>
    <w:rsid w:val="004D5ADC"/>
    <w:rsid w:val="005257C2"/>
    <w:rsid w:val="005432D2"/>
    <w:rsid w:val="005F25D2"/>
    <w:rsid w:val="00640A17"/>
    <w:rsid w:val="006574BE"/>
    <w:rsid w:val="007C2E23"/>
    <w:rsid w:val="008336F8"/>
    <w:rsid w:val="00837266"/>
    <w:rsid w:val="00885B21"/>
    <w:rsid w:val="009125EF"/>
    <w:rsid w:val="00982157"/>
    <w:rsid w:val="009E5A4B"/>
    <w:rsid w:val="009F347F"/>
    <w:rsid w:val="00A761AC"/>
    <w:rsid w:val="00A86E40"/>
    <w:rsid w:val="00AB71B6"/>
    <w:rsid w:val="00B25A08"/>
    <w:rsid w:val="00B84695"/>
    <w:rsid w:val="00B86EA6"/>
    <w:rsid w:val="00BB2992"/>
    <w:rsid w:val="00BD3E12"/>
    <w:rsid w:val="00C0059E"/>
    <w:rsid w:val="00C25A1C"/>
    <w:rsid w:val="00C53F56"/>
    <w:rsid w:val="00C609B7"/>
    <w:rsid w:val="00C64CDE"/>
    <w:rsid w:val="00C932EC"/>
    <w:rsid w:val="00CA2452"/>
    <w:rsid w:val="00D02D7F"/>
    <w:rsid w:val="00D12AF3"/>
    <w:rsid w:val="00DC0016"/>
    <w:rsid w:val="00F24B7C"/>
    <w:rsid w:val="00F969E1"/>
    <w:rsid w:val="00FB75CA"/>
    <w:rsid w:val="00FD24CF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BE44"/>
  <w15:chartTrackingRefBased/>
  <w15:docId w15:val="{8A6B93CE-8F6A-462C-BFD4-9D8FB2A5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74BE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6574B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6574B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2A0AFC"/>
    <w:rPr>
      <w:rFonts w:ascii="Calibri" w:eastAsia="Calibri" w:hAnsi="Calibri" w:cs="Times New Roman"/>
      <w:color w:val="0000FF"/>
      <w:u w:val="single"/>
    </w:rPr>
  </w:style>
  <w:style w:type="paragraph" w:styleId="NormlWeb">
    <w:name w:val="Normal (Web)"/>
    <w:aliases w:val="Char Char Char"/>
    <w:basedOn w:val="Norml"/>
    <w:uiPriority w:val="99"/>
    <w:rsid w:val="002A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2">
    <w:name w:val="Szövegtörzs 32"/>
    <w:basedOn w:val="Norml"/>
    <w:uiPriority w:val="99"/>
    <w:rsid w:val="002A0AFC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table" w:customStyle="1" w:styleId="TableGrid">
    <w:name w:val="TableGrid"/>
    <w:rsid w:val="000E6F8A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C25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0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59E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C00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59E"/>
    <w:rPr>
      <w:rFonts w:ascii="Calibri" w:eastAsia="Calibri" w:hAnsi="Calibri" w:cs="Calibri"/>
    </w:rPr>
  </w:style>
  <w:style w:type="character" w:styleId="Feloldatlanmegemlts">
    <w:name w:val="Unresolved Mention"/>
    <w:basedOn w:val="Bekezdsalapbettpusa"/>
    <w:uiPriority w:val="99"/>
    <w:semiHidden/>
    <w:unhideWhenUsed/>
    <w:rsid w:val="00FE6160"/>
    <w:rPr>
      <w:color w:val="605E5C"/>
      <w:shd w:val="clear" w:color="auto" w:fill="E1DFDD"/>
    </w:rPr>
  </w:style>
  <w:style w:type="paragraph" w:customStyle="1" w:styleId="Lbjegyzetszveg1">
    <w:name w:val="Lábjegyzetszöveg1"/>
    <w:basedOn w:val="Norml"/>
    <w:next w:val="Lbjegyzetszveg"/>
    <w:qFormat/>
    <w:rsid w:val="00377F5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rsid w:val="00377F5A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77F5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77F5A"/>
    <w:rPr>
      <w:rFonts w:ascii="Calibri" w:eastAsia="Calibri" w:hAnsi="Calibri" w:cs="Calibri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C53F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53F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53F56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3F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3F56"/>
    <w:rPr>
      <w:rFonts w:ascii="Calibri" w:eastAsia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17364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.hu" TargetMode="External"/><Relationship Id="rId13" Type="http://schemas.openxmlformats.org/officeDocument/2006/relationships/hyperlink" Target="mailto:vasvari.ede@vacholding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acholding.hu" TargetMode="External"/><Relationship Id="rId12" Type="http://schemas.openxmlformats.org/officeDocument/2006/relationships/hyperlink" Target="mailto:seres.csaba@vacholding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acholding.h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vasvari.ede@vacholdin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cholding.hu" TargetMode="External"/><Relationship Id="rId14" Type="http://schemas.openxmlformats.org/officeDocument/2006/relationships/hyperlink" Target="mailto:info@vachold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4020</Words>
  <Characters>27743</Characters>
  <Application>Microsoft Office Word</Application>
  <DocSecurity>0</DocSecurity>
  <Lines>231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Seres Csaba</dc:creator>
  <cp:keywords/>
  <dc:description/>
  <cp:lastModifiedBy>Csaba dr. Seres</cp:lastModifiedBy>
  <cp:revision>2</cp:revision>
  <dcterms:created xsi:type="dcterms:W3CDTF">2024-03-04T16:52:00Z</dcterms:created>
  <dcterms:modified xsi:type="dcterms:W3CDTF">2024-03-04T16:52:00Z</dcterms:modified>
</cp:coreProperties>
</file>