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BFAA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B3EE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2AA89E73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21D371BA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BF2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7A85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2BAE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7C89BFF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6EEA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666F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FA942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D296A" w14:textId="736AD4F5" w:rsidR="00483E0E" w:rsidRPr="00DA380C" w:rsidRDefault="006939E7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9E7">
        <w:rPr>
          <w:rFonts w:ascii="Times New Roman" w:hAnsi="Times New Roman" w:cs="Times New Roman"/>
          <w:b/>
          <w:bCs/>
          <w:sz w:val="24"/>
          <w:szCs w:val="24"/>
        </w:rPr>
        <w:t>Muskátlik beszerzése – 202</w:t>
      </w:r>
      <w:r w:rsidR="001B6A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39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5A723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C965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C38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38D9E64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BA8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429AE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B5E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3813F05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8B3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7B19D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B39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B237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E17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8707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F327D" w14:textId="59F31773" w:rsidR="00483E0E" w:rsidRPr="00DA380C" w:rsidRDefault="001B6A0F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2024. február</w:t>
      </w:r>
    </w:p>
    <w:p w14:paraId="3910B42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5F10" w14:textId="77777777" w:rsidR="00483E0E" w:rsidRPr="00DA380C" w:rsidRDefault="00483E0E" w:rsidP="00483E0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3137BE4F" w14:textId="77777777" w:rsidR="00483E0E" w:rsidRPr="00DA380C" w:rsidRDefault="00483E0E" w:rsidP="00483E0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8C99D7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6F6AF57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60B1551A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0E1A9EA4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2E44A50A" w14:textId="77777777" w:rsidR="00483E0E" w:rsidRPr="000E6F8A" w:rsidRDefault="00483E0E" w:rsidP="00483E0E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7C3199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29878091" w14:textId="77777777" w:rsidR="00483E0E" w:rsidRPr="000E6F8A" w:rsidRDefault="00483E0E" w:rsidP="00483E0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4E5C072D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B8C34A5" w14:textId="77777777" w:rsidR="00483E0E" w:rsidRDefault="00483E0E" w:rsidP="00483E0E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0CCC7BFB" w14:textId="4D5D106D" w:rsidR="00483E0E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65B46B4E" w14:textId="77777777" w:rsidR="006939E7" w:rsidRP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nyertes ajánlattevő feladata 175 db villanyoszlopra kihelyezhető, 2 db cserép villanyoszloponként, összesen 350 db 27-es muskátlis cserép beültetett és kihelyezésre kész anyag biztosítása az alábbi megosztásban. </w:t>
      </w:r>
    </w:p>
    <w:p w14:paraId="55857730" w14:textId="77777777" w:rsidR="006939E7" w:rsidRP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Futómuskátli vagy tiroli muskátli (</w:t>
      </w:r>
      <w:proofErr w:type="spellStart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Pelargonium</w:t>
      </w:r>
      <w:proofErr w:type="spellEnd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peltatum</w:t>
      </w:r>
      <w:proofErr w:type="spellEnd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piros változatban, 275 db,</w:t>
      </w: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cserepenként</w:t>
      </w:r>
      <w:proofErr w:type="spellEnd"/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 db növénnyel, szállításkor már virágot mutató, minimum 20/25 cm hosszú, egészséges, minimum 3 - 5 db bimbós állapotú virágkezdeménynek kell lennie, betegséget nem mutathat, kórokozó, kártevő, élősködő nem lehet a növényen. </w:t>
      </w:r>
    </w:p>
    <w:p w14:paraId="7C3A3CD5" w14:textId="77777777" w:rsidR="006939E7" w:rsidRP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Álló muskátli - </w:t>
      </w:r>
      <w:proofErr w:type="spellStart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Pelargonium</w:t>
      </w:r>
      <w:proofErr w:type="spellEnd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zonale</w:t>
      </w:r>
      <w:proofErr w:type="spellEnd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`</w:t>
      </w:r>
      <w:proofErr w:type="spellStart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Calliope</w:t>
      </w:r>
      <w:proofErr w:type="spellEnd"/>
      <w:r w:rsidRPr="00693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75 db</w:t>
      </w: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cserepenként</w:t>
      </w:r>
      <w:proofErr w:type="spellEnd"/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 db növénnyel, szállításkor már virágot mutató, minimum 20/25 cm hosszú, egészséges, minimum 3 - 5 db bimbós állapotú virágkezdeménynek kell lennie, betegséget nem mutathat, kórokozó, kártevő, élősködő nem lehet a növényen.</w:t>
      </w:r>
    </w:p>
    <w:p w14:paraId="613CB3C2" w14:textId="77777777" w:rsidR="006939E7" w:rsidRP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szállítandó növényt a sérülések elkerülése érdekében celofán csomagolással ellátva kell a Ajánlatkérő telephelyére szállítani.</w:t>
      </w:r>
    </w:p>
    <w:p w14:paraId="70C90765" w14:textId="77777777" w:rsidR="006939E7" w:rsidRDefault="006939E7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939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vételárnak magában kell foglalnia a nyertes ajánlattevő minden kifizetési igényét, így a kiszállítás és rakodás díját is, nyertes ajánlattevőt ezen felül további díjazás, költségtérítés semmilyen jogcímen nem illeti meg. Nyertes ajánlattevő nem jogosult az ajánlatában megadott vételár növelésére a teljesítés során.</w:t>
      </w:r>
    </w:p>
    <w:p w14:paraId="2E488AA3" w14:textId="7D629CB5" w:rsidR="0002726B" w:rsidRPr="006939E7" w:rsidRDefault="0002726B" w:rsidP="006939E7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Nyertes ajánlattevő</w:t>
      </w:r>
      <w:r w:rsidRPr="00027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kötelezettséget vállal arra, hogy a növényeket a 6. pontban meghatározott időpontig a Vevő által meghatározott teljesítési helyre kiszállítja.</w:t>
      </w:r>
    </w:p>
    <w:p w14:paraId="48DF978C" w14:textId="77777777" w:rsidR="0091744A" w:rsidRPr="00EE3E2D" w:rsidRDefault="0091744A" w:rsidP="00931A9D">
      <w:pPr>
        <w:pStyle w:val="NormlWeb"/>
        <w:numPr>
          <w:ilvl w:val="0"/>
          <w:numId w:val="1"/>
        </w:numPr>
        <w:spacing w:before="120" w:beforeAutospacing="0" w:after="120" w:afterAutospacing="0" w:line="288" w:lineRule="auto"/>
        <w:ind w:left="425" w:hanging="425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44C5B565" w14:textId="4DEBA8F8" w:rsidR="0091744A" w:rsidRDefault="0091744A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Adásvételi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286D5DA" w14:textId="77777777" w:rsidR="0002726B" w:rsidRPr="00EE3E2D" w:rsidRDefault="0002726B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CCADDE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lastRenderedPageBreak/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1A37171C" w14:textId="22AA08AA" w:rsidR="0091744A" w:rsidRPr="00407A33" w:rsidRDefault="0011394E" w:rsidP="0091744A">
      <w:pPr>
        <w:pStyle w:val="NormlWeb"/>
        <w:spacing w:before="0" w:beforeAutospacing="0" w:after="120" w:afterAutospacing="0" w:line="288" w:lineRule="auto"/>
        <w:jc w:val="both"/>
      </w:pPr>
      <w:r w:rsidRPr="0011394E">
        <w:t>Hatálybalépést követően 202</w:t>
      </w:r>
      <w:r w:rsidR="000768F2">
        <w:t>4</w:t>
      </w:r>
      <w:r w:rsidRPr="0011394E">
        <w:t xml:space="preserve">. június </w:t>
      </w:r>
      <w:r w:rsidR="000768F2">
        <w:t>3</w:t>
      </w:r>
      <w:r w:rsidR="006939E7">
        <w:t>0</w:t>
      </w:r>
      <w:r w:rsidRPr="0011394E">
        <w:t>. napjáig.</w:t>
      </w:r>
    </w:p>
    <w:p w14:paraId="5F0C94BF" w14:textId="0A0061AC" w:rsidR="0091744A" w:rsidRPr="00407A33" w:rsidRDefault="004B380D" w:rsidP="0091744A">
      <w:pPr>
        <w:pStyle w:val="NormlWeb"/>
        <w:spacing w:before="0" w:beforeAutospacing="0" w:after="120" w:afterAutospacing="0" w:line="288" w:lineRule="auto"/>
        <w:jc w:val="both"/>
      </w:pPr>
      <w:r w:rsidRPr="004B380D">
        <w:t>2600 Vác, Deákvári fasor 2.</w:t>
      </w:r>
    </w:p>
    <w:p w14:paraId="7EC968EB" w14:textId="77777777" w:rsidR="003661E9" w:rsidRPr="00055962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0FCAF39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77EF90D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3C946FA8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8C5B12" w14:textId="18A59DBF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 w:rsidR="00CA6ADA">
        <w:rPr>
          <w:rFonts w:ascii="Times New Roman" w:hAnsi="Times New Roman" w:cs="Times New Roman"/>
          <w:sz w:val="24"/>
        </w:rPr>
        <w:t xml:space="preserve">a szerződésszerű teljesítést követően </w:t>
      </w:r>
      <w:r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148E8F9E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alapján </w:t>
      </w:r>
      <w:r>
        <w:rPr>
          <w:rFonts w:ascii="Times New Roman" w:hAnsi="Times New Roman" w:cs="Times New Roman"/>
          <w:sz w:val="24"/>
        </w:rPr>
        <w:t>45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3C285E3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3B33832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D7FDCA9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6D411B08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5B6E15D" w14:textId="77777777" w:rsidR="003661E9" w:rsidRPr="00055962" w:rsidRDefault="003661E9" w:rsidP="003661E9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3F09683" w14:textId="77777777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3FCADE74" w14:textId="77777777" w:rsidR="003661E9" w:rsidRPr="00FD2C17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64C4F130" w14:textId="77777777" w:rsidR="003661E9" w:rsidRPr="00FD2C17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265B199" w14:textId="77777777" w:rsidR="003661E9" w:rsidRPr="00907758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77BF6E69" w14:textId="77777777" w:rsidR="003661E9" w:rsidRPr="0039640A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CF205" w14:textId="1F1C1D65" w:rsidR="007A711D" w:rsidRPr="002C067D" w:rsidRDefault="003661E9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  <w:i/>
          <w:iCs/>
        </w:rPr>
        <w:t>Nettó vételár</w:t>
      </w:r>
      <w:r w:rsidRPr="000B250A">
        <w:rPr>
          <w:b/>
          <w:bCs/>
          <w:i/>
          <w:iCs/>
        </w:rPr>
        <w:t xml:space="preserve"> (</w:t>
      </w:r>
      <w:r w:rsidR="00CA6ADA">
        <w:rPr>
          <w:b/>
          <w:bCs/>
          <w:i/>
          <w:iCs/>
        </w:rPr>
        <w:t>HUF</w:t>
      </w:r>
      <w:r w:rsidRPr="000B250A">
        <w:rPr>
          <w:b/>
          <w:bCs/>
          <w:i/>
          <w:iCs/>
        </w:rPr>
        <w:t>)</w:t>
      </w:r>
      <w:r w:rsidR="002C067D">
        <w:t xml:space="preserve">. Ajánlatkérő </w:t>
      </w:r>
      <w:r w:rsidR="002C067D">
        <w:rPr>
          <w:b/>
          <w:bCs/>
          <w:i/>
          <w:iCs/>
        </w:rPr>
        <w:t>Nettó vételár</w:t>
      </w:r>
      <w:r w:rsidR="002C067D" w:rsidRPr="000B250A">
        <w:rPr>
          <w:b/>
          <w:bCs/>
          <w:i/>
          <w:iCs/>
        </w:rPr>
        <w:t xml:space="preserve"> (</w:t>
      </w:r>
      <w:r w:rsidR="002C067D">
        <w:rPr>
          <w:b/>
          <w:bCs/>
          <w:i/>
          <w:iCs/>
        </w:rPr>
        <w:t>HUF</w:t>
      </w:r>
      <w:r w:rsidR="002C067D" w:rsidRPr="000B250A">
        <w:rPr>
          <w:b/>
          <w:bCs/>
          <w:i/>
          <w:iCs/>
        </w:rPr>
        <w:t>)</w:t>
      </w:r>
      <w:r w:rsidR="002C067D">
        <w:t xml:space="preserve"> alatt valamennyi beszerzésre került termék nettó összárát érti.</w:t>
      </w:r>
    </w:p>
    <w:p w14:paraId="2D1E1889" w14:textId="77777777" w:rsidR="007A711D" w:rsidRDefault="007A711D" w:rsidP="007A711D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11180774" w14:textId="78F1D4EF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 w:rsidR="00CA6ADA">
        <w:rPr>
          <w:rFonts w:ascii="Times New Roman" w:eastAsia="Times New Roman" w:hAnsi="Times New Roman" w:cs="Times New Roman"/>
          <w:sz w:val="24"/>
          <w:szCs w:val="24"/>
          <w:lang w:eastAsia="zh-CN"/>
        </w:rPr>
        <w:t>, átírással kapcsolatos költségek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61E2B9A4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ajánlatban szereplő árnak fix árnak kell lennie, vagyis az ajánlattevő semmilyen formában és semmilyen hivatkozással nem tehetnek változó árat tartalmazó ajánlatot.</w:t>
      </w:r>
    </w:p>
    <w:p w14:paraId="51F8B3E0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4D197669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64E07268" w14:textId="5B3C4D39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1ACC8A5E" w14:textId="2CA8B58E" w:rsidR="002B65C4" w:rsidRPr="002B65C4" w:rsidRDefault="002B65C4" w:rsidP="002B65C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</w:t>
      </w:r>
      <w:r w:rsidR="00027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2B65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nem pozitív egész számban adja meg, úgy Ajánlatkérő az ajánlatot érvénytelennek minősíti.</w:t>
      </w:r>
    </w:p>
    <w:p w14:paraId="2086FF0E" w14:textId="77777777" w:rsidR="007A711D" w:rsidRPr="0039640A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75F384C3" w14:textId="77777777" w:rsidR="007A711D" w:rsidRDefault="007A711D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A393463" w14:textId="77777777" w:rsidR="007A711D" w:rsidRPr="00A1766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F9B8412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2C2672A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A09D29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5E0440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479F306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110305D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2FE7E820" w14:textId="77777777" w:rsidR="0002726B" w:rsidRPr="00A17666" w:rsidRDefault="0002726B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5AA043" w14:textId="77777777" w:rsidR="007A711D" w:rsidRPr="002A4602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lastRenderedPageBreak/>
        <w:t>Kizáró okok</w:t>
      </w:r>
      <w:r>
        <w:rPr>
          <w:b/>
          <w:bCs/>
          <w:u w:val="single"/>
        </w:rPr>
        <w:t>:</w:t>
      </w:r>
    </w:p>
    <w:p w14:paraId="7FC2D5B8" w14:textId="77777777" w:rsidR="007A711D" w:rsidRPr="001F2C7B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708DFA90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1D256EF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D5DC299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20FF5521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E719BE4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67766FEA" w14:textId="77777777" w:rsidR="007A711D" w:rsidRPr="000F42E6" w:rsidRDefault="007A711D" w:rsidP="007A711D">
      <w:pPr>
        <w:numPr>
          <w:ilvl w:val="0"/>
          <w:numId w:val="3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45B0480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16C86DEB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222D9263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955946A" w14:textId="655C631B" w:rsidR="007A711D" w:rsidRPr="00B86201" w:rsidRDefault="007A711D" w:rsidP="007A711D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 w:rsidR="000768F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4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DC2AF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március 06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732B860A" w14:textId="77777777" w:rsidR="007A711D" w:rsidRDefault="007A711D" w:rsidP="007A711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7C21E2C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1D0C7798" w14:textId="6A6437EF" w:rsidR="007A711D" w:rsidRDefault="007A711D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1" w:name="_Hlk114601640"/>
      <w:bookmarkStart w:id="2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="006F1696" w:rsidRPr="006411EF">
          <w:rPr>
            <w:rStyle w:val="Hiperhivatkozs"/>
            <w:rFonts w:ascii="Times New Roman" w:eastAsia="Times New Roman" w:hAnsi="Times New Roman"/>
          </w:rPr>
          <w:t>dedinszky.gyula@vacholding.hu</w:t>
        </w:r>
      </w:hyperlink>
      <w:r w:rsidR="007A7BA3">
        <w:rPr>
          <w:rStyle w:val="Hiperhivatkozs"/>
          <w:rFonts w:ascii="Times New Roman" w:eastAsia="Times New Roman" w:hAnsi="Times New Roman"/>
        </w:rPr>
        <w:t>,</w:t>
      </w:r>
      <w:r w:rsidR="007A7BA3" w:rsidRPr="004646E2">
        <w:rPr>
          <w:rStyle w:val="Hiperhivatkozs"/>
          <w:rFonts w:ascii="Times New Roman" w:eastAsia="Times New Roman" w:hAnsi="Times New Roman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1"/>
      <w:r w:rsidRPr="00B43651">
        <w:t xml:space="preserve"> e-mail címekre.</w:t>
      </w:r>
      <w:bookmarkEnd w:id="2"/>
    </w:p>
    <w:p w14:paraId="3CD6B799" w14:textId="77777777" w:rsidR="0002726B" w:rsidRDefault="0002726B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</w:p>
    <w:p w14:paraId="35536D51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lastRenderedPageBreak/>
        <w:t xml:space="preserve">A beszerzési eljárás, valamint az ajánlattétel nyelve: </w:t>
      </w:r>
    </w:p>
    <w:p w14:paraId="5C957AC4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6D938FD6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5101EE64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522350A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2FDA578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65CEB13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0D64747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17794CAE" w14:textId="77777777" w:rsidR="007A711D" w:rsidRPr="00862EC3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237F798B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6C66842A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33E921B7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1BF3709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FAF07AB" w14:textId="77777777" w:rsidR="007A711D" w:rsidRPr="00127C8B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125D4DC0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lastRenderedPageBreak/>
        <w:t>Egyéb információk:</w:t>
      </w:r>
    </w:p>
    <w:p w14:paraId="207C7BD2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62A6DC30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65A006B" w14:textId="77777777" w:rsidR="007A7BA3" w:rsidRPr="00C609B7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DFC78A7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9AD93C9" w14:textId="77777777" w:rsidR="007A7BA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30B35E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401F950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6A499D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43AE895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D7F6AC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0D1EE813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75B9CE3B" w14:textId="795FEC5C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beszerzési </w:t>
      </w:r>
      <w:r w:rsidR="006F1696">
        <w:rPr>
          <w:rFonts w:ascii="Times New Roman" w:eastAsia="Times New Roman" w:hAnsi="Times New Roman" w:cs="Times New Roman"/>
          <w:sz w:val="24"/>
          <w:szCs w:val="24"/>
          <w:lang w:eastAsia="zh-CN"/>
        </w:rPr>
        <w:t>bármely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gazdasági szereplő tehet ajánlatot:</w:t>
      </w:r>
    </w:p>
    <w:p w14:paraId="7429A98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7D58FEFF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Közös ajánlattétel esetén csatolni kell a közös ajánlattevők által cégszerűen aláírt közös ajánlattevői megállapodást, amely tartalmazza az alábbiakat:</w:t>
      </w:r>
    </w:p>
    <w:p w14:paraId="5A3B78F1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69B9C9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AD2AA3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aláírása módjának ismertetését;</w:t>
      </w:r>
    </w:p>
    <w:p w14:paraId="4ED9C325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3204C3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5919AC48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8F3241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32BD6432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26B9AF1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3C7E4EBC" w14:textId="77777777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46D1AC7C" w14:textId="60461903" w:rsidR="00323A0B" w:rsidRPr="00091652" w:rsidRDefault="00323A0B" w:rsidP="00323A0B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megajánlását a felolvasó </w:t>
      </w:r>
      <w:r w:rsidR="000D1A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lapon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nem pozitív egész számban adta meg;</w:t>
      </w:r>
    </w:p>
    <w:p w14:paraId="549F4C2D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E3A37E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A80A0A5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539FA518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2E8D6AAD" w14:textId="77777777" w:rsidR="007A7BA3" w:rsidRPr="00862EC3" w:rsidRDefault="007A7BA3" w:rsidP="007A7BA3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2424A5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2A96C4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Irányadó jog: jelen beszerzési eljárás során a Dokumentáció megküldésekor hatályos jogszabályok rendelkezései az irányadók.</w:t>
      </w:r>
    </w:p>
    <w:p w14:paraId="30E6A8A9" w14:textId="0DBABE3D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esetleges kiegészítő-tájékoztatás kéréseket és az ajánlatot kérjük elektronikus</w:t>
      </w:r>
      <w:r w:rsidRPr="007A7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formában benyújtani az alábbi e-mail címek mindegyikére: </w:t>
      </w:r>
      <w:hyperlink r:id="rId12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 xml:space="preserve">, </w:t>
      </w:r>
      <w:r w:rsidR="00BA15FF">
        <w:rPr>
          <w:rStyle w:val="Hiperhivatkozs"/>
          <w:rFonts w:ascii="Times New Roman" w:eastAsia="Times New Roman" w:hAnsi="Times New Roman"/>
          <w:sz w:val="24"/>
          <w:szCs w:val="24"/>
        </w:rPr>
        <w:t>dedinszky.gyula</w:t>
      </w:r>
      <w:r w:rsidRPr="007A7BA3">
        <w:rPr>
          <w:rStyle w:val="Hiperhivatkozs"/>
          <w:rFonts w:ascii="Times New Roman" w:eastAsia="Times New Roman" w:hAnsi="Times New Roman"/>
          <w:sz w:val="24"/>
          <w:szCs w:val="24"/>
        </w:rPr>
        <w:t>@vacholding.hu</w:t>
      </w:r>
      <w:r w:rsidRPr="007A7BA3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7A7BA3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3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>,</w:t>
      </w:r>
    </w:p>
    <w:p w14:paraId="1BE12281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F570CD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30F53C52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4B17D31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6C09966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46DCF6F1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5FA547E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F88308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76BB75B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109F4420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490528E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0EA19D29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916EF88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FF012BE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80BD0CD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5610C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8CE86FF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61DC34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2ED917B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96FA5A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2B3350F6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AB5BDE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59439DF6" w14:textId="77777777" w:rsidR="007A7BA3" w:rsidRDefault="007A7BA3" w:rsidP="007A7BA3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20FCC0C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0313AE7F" w14:textId="77777777" w:rsidR="007A7BA3" w:rsidRPr="00862EC3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519F237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6F6DE4AC" w14:textId="5F9255B2" w:rsidR="007A7BA3" w:rsidRPr="00862EC3" w:rsidRDefault="000768F2" w:rsidP="007A7BA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2024. február </w:t>
      </w:r>
      <w:r w:rsidR="00DC2AF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29</w:t>
      </w:r>
      <w:r w:rsidR="00724E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7A7BA3"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8AED17F" w14:textId="77777777" w:rsidR="007A7BA3" w:rsidRPr="00C416C0" w:rsidRDefault="007A7BA3" w:rsidP="007A7BA3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3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5A7DD49" w14:textId="77777777" w:rsidR="007A7BA3" w:rsidRPr="00C416C0" w:rsidRDefault="007A7BA3" w:rsidP="007A7BA3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43E125CA" w14:textId="77777777" w:rsidR="007A7BA3" w:rsidRPr="00C416C0" w:rsidRDefault="007A7BA3" w:rsidP="007A7BA3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105971829"/>
      <w:bookmarkEnd w:id="4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F73A25B" w14:textId="77777777" w:rsidR="007A7BA3" w:rsidRPr="00C416C0" w:rsidRDefault="007A7BA3" w:rsidP="007A7B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02284D16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A7BA3" w:rsidRPr="00C416C0" w14:paraId="1C5FAA89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F82B" w14:textId="77777777" w:rsidR="007A7BA3" w:rsidRPr="00C416C0" w:rsidRDefault="007A7BA3" w:rsidP="00766C2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5C9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A7BA3" w:rsidRPr="00C416C0" w14:paraId="0EC23EBA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D6F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0FA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E342020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11A1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FD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45DD1561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4C4" w14:textId="77777777" w:rsidR="007A7BA3" w:rsidRPr="00C416C0" w:rsidRDefault="007A7BA3" w:rsidP="00766C2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4BF8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8BFD54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6A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4C1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13B41622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EA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43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1913DF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D104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F45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244BAB0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A00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7DA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578455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816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669D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37A0D5A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0B1" w14:textId="77777777" w:rsidR="00826107" w:rsidRPr="00C416C0" w:rsidRDefault="00826107" w:rsidP="00826107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D353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6107" w:rsidRPr="00C416C0" w14:paraId="7E24068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127" w14:textId="77777777" w:rsidR="00826107" w:rsidRPr="00C416C0" w:rsidRDefault="00826107" w:rsidP="00826107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5036" w14:textId="77777777" w:rsidR="00826107" w:rsidRPr="00C416C0" w:rsidRDefault="00826107" w:rsidP="00826107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3"/>
    </w:tbl>
    <w:p w14:paraId="471C2E62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p w14:paraId="1F2C3374" w14:textId="77777777" w:rsidR="007A7BA3" w:rsidRDefault="007A7BA3" w:rsidP="007A7B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DBEB869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18B59B18" w14:textId="77777777" w:rsidR="007A7BA3" w:rsidRPr="00C416C0" w:rsidRDefault="007A7BA3" w:rsidP="007A7BA3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0A0BA071" w14:textId="77777777" w:rsidR="007A7BA3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6D5C8" w14:textId="440EE2E9" w:rsidR="007A7BA3" w:rsidRPr="00C416C0" w:rsidRDefault="000D1AD1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D1">
        <w:rPr>
          <w:rFonts w:ascii="Times New Roman" w:hAnsi="Times New Roman" w:cs="Times New Roman"/>
          <w:b/>
          <w:bCs/>
          <w:sz w:val="24"/>
          <w:szCs w:val="24"/>
        </w:rPr>
        <w:t>Muskátlik beszerzése – 202</w:t>
      </w:r>
      <w:r w:rsidR="003B6E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1A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14457B" w14:textId="77777777" w:rsidR="007A7BA3" w:rsidRPr="00C416C0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5"/>
        <w:gridCol w:w="5697"/>
      </w:tblGrid>
      <w:tr w:rsidR="007A7BA3" w:rsidRPr="00C416C0" w14:paraId="184C0FA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1D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E4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BF118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AB3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565D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301C7C4F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5B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3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544417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8C2" w14:textId="33709DAE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</w:t>
            </w:r>
            <w:r w:rsidR="00826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/Nyilvántartási száma</w:t>
            </w: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EDF2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2505234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D6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87E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518F3710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02E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87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452028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0FA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3C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7570C7C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354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160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026B5F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075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B1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C381443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7A7BA3" w:rsidRPr="00C416C0" w14:paraId="6229540B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55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EA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A7BA3" w:rsidRPr="00C416C0" w14:paraId="454D3568" w14:textId="77777777" w:rsidTr="00826107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49E" w14:textId="0C6C317B" w:rsidR="007A7BA3" w:rsidRPr="00FB3B58" w:rsidRDefault="004646E2" w:rsidP="00FB3B58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5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vételár (HUF)</w:t>
            </w:r>
            <w:r w:rsidR="002C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(valamennyi termék összára)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DD72" w14:textId="7E1D0701" w:rsidR="007A7BA3" w:rsidRPr="00C416C0" w:rsidRDefault="007A7BA3" w:rsidP="007A7BA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464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+ ÁFA</w:t>
            </w:r>
          </w:p>
        </w:tc>
      </w:tr>
      <w:bookmarkEnd w:id="5"/>
    </w:tbl>
    <w:p w14:paraId="585A8736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3F11AF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096557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5BB9D60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D8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9156A6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7B608ED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D815825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1F5A6E" w14:textId="77777777" w:rsidR="007A7BA3" w:rsidRPr="00325FA9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BDD29BE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E973A8F" w14:textId="1F1D9592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0D1AD1" w:rsidRPr="000D1AD1">
        <w:rPr>
          <w:rFonts w:ascii="Times New Roman" w:hAnsi="Times New Roman" w:cs="Times New Roman"/>
          <w:b/>
          <w:bCs/>
          <w:sz w:val="24"/>
          <w:szCs w:val="24"/>
        </w:rPr>
        <w:t>Muskátlik beszerzése – 202</w:t>
      </w:r>
      <w:r w:rsidR="003B6E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1AD1" w:rsidRPr="000D1A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6AAE664D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F977675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30A84238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011E6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FF8613C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6B7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1E2CAF23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6C5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34794B4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C207FB3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5CFECB6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4B8F787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FCE815" w14:textId="0D418852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0D1AD1" w:rsidRPr="000D1AD1">
        <w:rPr>
          <w:rFonts w:ascii="Times New Roman" w:hAnsi="Times New Roman" w:cs="Times New Roman"/>
          <w:b/>
          <w:bCs/>
          <w:sz w:val="24"/>
          <w:szCs w:val="24"/>
        </w:rPr>
        <w:t>Muskátlik beszerzése – 202</w:t>
      </w:r>
      <w:r w:rsidR="003B6E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1AD1" w:rsidRPr="000D1A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5F605926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48F9D3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0A4C02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7BA3" w:rsidRPr="00C416C0" w14:paraId="372AEA5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AAF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542CAF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C46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A7BA3" w:rsidRPr="00C416C0" w14:paraId="75B5E04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C43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7C1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E33B48B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5CF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DFBA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A20765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291C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4A00C5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709AE" w14:textId="77777777" w:rsidR="007A7BA3" w:rsidRPr="00C416C0" w:rsidRDefault="007A7BA3" w:rsidP="007A7BA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780B0D0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FFEE4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7651C1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585BCE0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9AF" w14:textId="77777777" w:rsidR="007A7BA3" w:rsidRPr="00C416C0" w:rsidRDefault="007A7BA3" w:rsidP="00766C2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4FBBB55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4E8F15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58D4055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8DE16AD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18C18A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FC5AB0A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3D3F8BA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49DD6A85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E4C5CE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9451DF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F15B6F1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2F18411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08543C1" w14:textId="77777777" w:rsidR="007A7BA3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385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31F408C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0FC19DF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93FC8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260191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7EE0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BAF5D4A" w14:textId="77777777" w:rsidR="007A7BA3" w:rsidRPr="00C416C0" w:rsidRDefault="007A7BA3" w:rsidP="007A7BA3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19ADA18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CAD8815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84A84C4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DD425D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EBCDD15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E7A5403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05F5A15A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3B3BBE41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DFEA52B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2D134F7E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58DD6BC4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417C139F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009974C" w14:textId="6BBCC60D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0D1AD1" w:rsidRPr="000D1AD1">
        <w:rPr>
          <w:rFonts w:ascii="Times New Roman" w:hAnsi="Times New Roman" w:cs="Times New Roman"/>
          <w:b/>
          <w:bCs/>
          <w:sz w:val="24"/>
          <w:szCs w:val="24"/>
        </w:rPr>
        <w:t>Muskátlik beszerzése – 202</w:t>
      </w:r>
      <w:r w:rsidR="003B6E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1AD1" w:rsidRPr="000D1A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1AFE24F7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CCFDB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C1EB9E9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8690835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FB6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06CB0D9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4C93545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60D7A00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0E2074" w14:textId="77777777" w:rsidR="007A7BA3" w:rsidRPr="006574B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FFBC70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sectPr w:rsidR="007A7BA3" w:rsidSect="00340FF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A72AF" w14:textId="77777777" w:rsidR="00C566BF" w:rsidRDefault="00C566BF" w:rsidP="00C566BF">
      <w:pPr>
        <w:spacing w:after="0" w:line="240" w:lineRule="auto"/>
      </w:pPr>
      <w:r>
        <w:separator/>
      </w:r>
    </w:p>
  </w:endnote>
  <w:endnote w:type="continuationSeparator" w:id="0">
    <w:p w14:paraId="750EEF8D" w14:textId="77777777" w:rsidR="00C566BF" w:rsidRDefault="00C566BF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66BCF968" w14:textId="622E18CE" w:rsidR="00C566BF" w:rsidRPr="00C566BF" w:rsidRDefault="00C566BF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E9F7F" w14:textId="77777777" w:rsidR="00C566BF" w:rsidRDefault="00C566BF" w:rsidP="00C566BF">
      <w:pPr>
        <w:spacing w:after="0" w:line="240" w:lineRule="auto"/>
      </w:pPr>
      <w:r>
        <w:separator/>
      </w:r>
    </w:p>
  </w:footnote>
  <w:footnote w:type="continuationSeparator" w:id="0">
    <w:p w14:paraId="7F43DA5C" w14:textId="77777777" w:rsidR="00C566BF" w:rsidRDefault="00C566BF" w:rsidP="00C566BF">
      <w:pPr>
        <w:spacing w:after="0" w:line="240" w:lineRule="auto"/>
      </w:pPr>
      <w:r>
        <w:continuationSeparator/>
      </w:r>
    </w:p>
  </w:footnote>
  <w:footnote w:id="1">
    <w:p w14:paraId="7C69BA22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F16B544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B5665" w14:textId="5CC9FEE5" w:rsidR="00C566BF" w:rsidRDefault="00C566BF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C4489FB" wp14:editId="269FA0B2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466"/>
    <w:multiLevelType w:val="multilevel"/>
    <w:tmpl w:val="D548C14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65321067">
    <w:abstractNumId w:val="5"/>
  </w:num>
  <w:num w:numId="2" w16cid:durableId="837429273">
    <w:abstractNumId w:val="1"/>
  </w:num>
  <w:num w:numId="3" w16cid:durableId="1520778116">
    <w:abstractNumId w:val="0"/>
  </w:num>
  <w:num w:numId="4" w16cid:durableId="206601847">
    <w:abstractNumId w:val="3"/>
  </w:num>
  <w:num w:numId="5" w16cid:durableId="1326783407">
    <w:abstractNumId w:val="2"/>
  </w:num>
  <w:num w:numId="6" w16cid:durableId="1258369588">
    <w:abstractNumId w:val="4"/>
  </w:num>
  <w:num w:numId="7" w16cid:durableId="1574393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E"/>
    <w:rsid w:val="000200BE"/>
    <w:rsid w:val="0002726B"/>
    <w:rsid w:val="000768F2"/>
    <w:rsid w:val="000D1AD1"/>
    <w:rsid w:val="0011394E"/>
    <w:rsid w:val="001B6A0F"/>
    <w:rsid w:val="001D4276"/>
    <w:rsid w:val="001F0CED"/>
    <w:rsid w:val="00274669"/>
    <w:rsid w:val="002B65C4"/>
    <w:rsid w:val="002C067D"/>
    <w:rsid w:val="00323A0B"/>
    <w:rsid w:val="00340FF5"/>
    <w:rsid w:val="003661E9"/>
    <w:rsid w:val="003B6EAE"/>
    <w:rsid w:val="004646E2"/>
    <w:rsid w:val="0047365B"/>
    <w:rsid w:val="00483E0E"/>
    <w:rsid w:val="004B380D"/>
    <w:rsid w:val="005526BA"/>
    <w:rsid w:val="006939E7"/>
    <w:rsid w:val="006C4025"/>
    <w:rsid w:val="006F1696"/>
    <w:rsid w:val="00724E71"/>
    <w:rsid w:val="007A711D"/>
    <w:rsid w:val="007A7BA3"/>
    <w:rsid w:val="008255DC"/>
    <w:rsid w:val="00826107"/>
    <w:rsid w:val="0091744A"/>
    <w:rsid w:val="00931A9D"/>
    <w:rsid w:val="00A70E42"/>
    <w:rsid w:val="00B16B58"/>
    <w:rsid w:val="00BA15FF"/>
    <w:rsid w:val="00C566BF"/>
    <w:rsid w:val="00C75C0C"/>
    <w:rsid w:val="00CA6ADA"/>
    <w:rsid w:val="00DC2AF6"/>
    <w:rsid w:val="00F97E3E"/>
    <w:rsid w:val="00FB3B58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9FF"/>
  <w15:chartTrackingRefBased/>
  <w15:docId w15:val="{A955FC41-8C7A-4188-BD2B-DD268F9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E0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83E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483E0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483E0E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4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483E0E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6B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6BF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F9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0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0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025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25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7BA3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7A7B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A7BA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7B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7BA3"/>
    <w:rPr>
      <w:rFonts w:ascii="Calibri" w:eastAsia="Calibri" w:hAnsi="Calibri" w:cs="Calibri"/>
      <w:sz w:val="20"/>
      <w:szCs w:val="20"/>
    </w:rPr>
  </w:style>
  <w:style w:type="paragraph" w:customStyle="1" w:styleId="Doksihoz">
    <w:name w:val="Doksihoz"/>
    <w:basedOn w:val="Norml"/>
    <w:qFormat/>
    <w:rsid w:val="002B65C4"/>
    <w:pPr>
      <w:keepLines/>
      <w:numPr>
        <w:ilvl w:val="1"/>
        <w:numId w:val="7"/>
      </w:num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9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info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dinszky.gyul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3662</Words>
  <Characters>25273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2024-02-29T16:34:00Z</dcterms:created>
  <dcterms:modified xsi:type="dcterms:W3CDTF">2024-02-29T16:34:00Z</dcterms:modified>
</cp:coreProperties>
</file>